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"/>
        </w:rPr>
        <w:t>3</w:t>
      </w:r>
    </w:p>
    <w:p>
      <w:pPr>
        <w:adjustRightInd w:val="0"/>
        <w:snapToGrid w:val="0"/>
        <w:rPr>
          <w:rFonts w:ascii="方正仿宋简体" w:hAnsi="宋体" w:eastAsia="方正仿宋简体"/>
          <w:spacing w:val="0"/>
        </w:rPr>
      </w:pPr>
      <w:r>
        <w:rPr>
          <w:rFonts w:hint="eastAsia" w:ascii="方正仿宋简体" w:hAnsi="宋体" w:eastAsia="方正仿宋简体"/>
          <w:spacing w:val="0"/>
          <w:sz w:val="30"/>
        </w:rPr>
        <w:t xml:space="preserve">                                       </w:t>
      </w:r>
      <w:r>
        <w:rPr>
          <w:rFonts w:hint="eastAsia" w:ascii="方正仿宋简体" w:hAnsi="华文中宋" w:eastAsia="方正仿宋简体"/>
          <w:spacing w:val="0"/>
          <w:sz w:val="36"/>
          <w:szCs w:val="36"/>
        </w:rPr>
        <w:t xml:space="preserve"> </w:t>
      </w:r>
    </w:p>
    <w:p>
      <w:pPr>
        <w:pStyle w:val="2"/>
      </w:pPr>
    </w:p>
    <w:p>
      <w:pPr>
        <w:pStyle w:val="2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Style w:val="9"/>
          <w:rFonts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  <w:lang w:eastAsia="zh-CN"/>
        </w:rPr>
        <w:t>标准体系建设</w:t>
      </w:r>
      <w:r>
        <w:rPr>
          <w:rStyle w:val="9"/>
          <w:rFonts w:ascii="方正小标宋简体" w:hAnsi="方正小标宋简体" w:eastAsia="方正小标宋简体" w:cs="方正小标宋简体"/>
          <w:color w:val="444444"/>
          <w:spacing w:val="0"/>
          <w:sz w:val="52"/>
          <w:szCs w:val="52"/>
          <w:u w:val="none"/>
        </w:rPr>
        <w:t>项目实施方案</w:t>
      </w:r>
    </w:p>
    <w:p>
      <w:pPr>
        <w:adjustRightInd w:val="0"/>
        <w:snapToGrid w:val="0"/>
        <w:rPr>
          <w:rFonts w:ascii="方正仿宋简体" w:hAnsi="宋体" w:eastAsia="方正仿宋简体"/>
          <w:b/>
          <w:spacing w:val="0"/>
          <w:sz w:val="72"/>
        </w:rPr>
      </w:pPr>
    </w:p>
    <w:p>
      <w:pPr>
        <w:adjustRightInd w:val="0"/>
        <w:snapToGrid w:val="0"/>
        <w:rPr>
          <w:rFonts w:ascii="方正仿宋简体" w:hAnsi="宋体" w:eastAsia="方正仿宋简体"/>
          <w:b/>
          <w:spacing w:val="0"/>
          <w:sz w:val="72"/>
        </w:rPr>
      </w:pPr>
    </w:p>
    <w:p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名称：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申报单位：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推荐单位：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846" w:firstLineChars="200"/>
        <w:rPr>
          <w:rFonts w:hint="eastAsia" w:ascii="仿宋_GB2312" w:hAnsi="仿宋_GB2312" w:eastAsia="仿宋_GB2312" w:cs="仿宋_GB2312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>实施时间：</w:t>
      </w:r>
      <w:r>
        <w:rPr>
          <w:rFonts w:hint="eastAsia" w:ascii="仿宋_GB2312" w:hAnsi="仿宋_GB2312" w:eastAsia="仿宋_GB2312" w:cs="仿宋_GB2312"/>
          <w:spacing w:val="0"/>
          <w:sz w:val="44"/>
          <w:szCs w:val="44"/>
          <w:u w:val="single"/>
        </w:rPr>
        <w:t xml:space="preserve">                          </w:t>
      </w:r>
    </w:p>
    <w:p>
      <w:pPr>
        <w:adjustRightInd w:val="0"/>
        <w:snapToGrid w:val="0"/>
        <w:rPr>
          <w:rFonts w:ascii="方正仿宋简体" w:hAnsi="宋体" w:eastAsia="方正仿宋简体"/>
          <w:spacing w:val="0"/>
          <w:sz w:val="30"/>
          <w:u w:val="single"/>
        </w:rPr>
      </w:pPr>
    </w:p>
    <w:p>
      <w:pPr>
        <w:adjustRightInd w:val="0"/>
        <w:snapToGrid w:val="0"/>
        <w:rPr>
          <w:rFonts w:ascii="方正仿宋简体" w:hAnsi="宋体" w:eastAsia="方正仿宋简体"/>
          <w:spacing w:val="0"/>
          <w:sz w:val="30"/>
          <w:u w:val="single"/>
        </w:rPr>
      </w:pPr>
    </w:p>
    <w:p>
      <w:pPr>
        <w:adjustRightInd w:val="0"/>
        <w:snapToGrid w:val="0"/>
        <w:jc w:val="center"/>
        <w:rPr>
          <w:rFonts w:ascii="方正仿宋简体" w:hAnsi="宋体" w:eastAsia="方正仿宋简体"/>
          <w:spacing w:val="0"/>
          <w:sz w:val="30"/>
        </w:rPr>
      </w:pPr>
      <w:r>
        <w:rPr>
          <w:rFonts w:hint="eastAsia" w:ascii="方正仿宋简体" w:hAnsi="宋体" w:eastAsia="方正仿宋简体"/>
          <w:spacing w:val="0"/>
          <w:sz w:val="30"/>
        </w:rPr>
        <w:t xml:space="preserve">               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pacing w:val="0"/>
          <w:sz w:val="44"/>
          <w:szCs w:val="44"/>
        </w:rPr>
        <w:sectPr>
          <w:footerReference r:id="rId3" w:type="default"/>
          <w:pgSz w:w="11906" w:h="16838"/>
          <w:pgMar w:top="1984" w:right="1474" w:bottom="1644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292" w:charSpace="-3633"/>
        </w:sectPr>
      </w:pPr>
      <w:r>
        <w:rPr>
          <w:rFonts w:hint="eastAsia" w:ascii="仿宋_GB2312" w:hAnsi="仿宋_GB2312" w:eastAsia="仿宋_GB2312" w:cs="仿宋_GB2312"/>
          <w:spacing w:val="0"/>
          <w:sz w:val="44"/>
          <w:szCs w:val="44"/>
        </w:rPr>
        <w:t xml:space="preserve">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jc w:val="both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jc w:val="center"/>
        <w:textAlignment w:val="auto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</w:rPr>
        <w:t>编 写 提 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（一）目的意义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从促进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规模化和规范化发展、提高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产品和服务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质量水平、提升标准化能力和综合竞争力等方面分析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（二）现状和发展基础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（三）总体思路、原则和目标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1.总体思路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2.基本原则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3.主要目标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（1）总体目标：从标准体系建立、标准制修订数量和级别、标准化培训人数和次数、标准化工作模式等方面，提出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总体目标。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/>
          <w:spacing w:val="0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（2）主要指标：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申报单位根据自身特点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合理设定体现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所在领域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成效的、可量化的指标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（四）主要任务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按照可推广、可复制的原则，加强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典型模式总体设计，重点从标准体系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规划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、标准制修订、标准化培训、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标准试点建设（标准验证）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等方面，提出切实可行的任务，推进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1.标准体系构建方面。应针对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产业发展需求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，深入分析标准化需求，系统收集和分析现有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申报领域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相关标准，构建标准体系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框架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图，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标准明细表，列出急需制修订的标准。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2.标准研制方面。根据标准体系提出的需求，确定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单位及联合有关单位制定的标准，提出标准制修订清单列表（示例见下表），并在试点期间完成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研制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3"/>
        <w:jc w:val="center"/>
        <w:rPr>
          <w:rFonts w:hint="default" w:eastAsia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表2 xxx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标准制修订清单</w:t>
      </w:r>
    </w:p>
    <w:tbl>
      <w:tblPr>
        <w:tblStyle w:val="7"/>
        <w:tblW w:w="7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99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序号</w:t>
            </w: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  <w:lang w:eastAsia="zh-CN"/>
              </w:rPr>
              <w:t>拟制定</w:t>
            </w: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标准名称</w:t>
            </w: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0"/>
                <w:sz w:val="24"/>
              </w:rPr>
              <w:t>标准级别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  <w:tc>
          <w:tcPr>
            <w:tcW w:w="324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pacing w:val="0"/>
                <w:sz w:val="24"/>
              </w:rPr>
            </w:pPr>
          </w:p>
        </w:tc>
      </w:tr>
    </w:tbl>
    <w:p>
      <w:pPr>
        <w:adjustRightInd w:val="0"/>
        <w:snapToGrid w:val="0"/>
        <w:ind w:firstLine="612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24"/>
        </w:rPr>
        <w:t>注：标准级别包括国际标准、国家标准、行业标准、地方标准、团体标准。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.标准化培训方面。应提出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培训的范围、人数、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规模及培训目标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.标准化工作模式方面。应提出标准化工作模式创建等具体任务；要突出管理体制机制创新，明确工作机构，制定任务分工等。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（五）效益分析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综合效益进行分析，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预估标准体系建设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预期成效，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可包括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经济效益分析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社会效益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分析、生态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效益分析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等（根据项目实际情况写，效益分析不必全写）。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（六）保障措施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围绕主要目标和主要任务的落实，提出有针对性的保障措施，主要包括组织保障、经费保障、政策保障、技术支撑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顺利开展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体系建设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的其他措施。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Arial Unicode MS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44EE"/>
    <w:rsid w:val="1B7AAAA9"/>
    <w:rsid w:val="275FFF2F"/>
    <w:rsid w:val="27EBFA62"/>
    <w:rsid w:val="2BFFD06B"/>
    <w:rsid w:val="2F43DBE8"/>
    <w:rsid w:val="355FD3E3"/>
    <w:rsid w:val="367CECF0"/>
    <w:rsid w:val="3DE31F02"/>
    <w:rsid w:val="3EAB0813"/>
    <w:rsid w:val="4FF34792"/>
    <w:rsid w:val="56A40F83"/>
    <w:rsid w:val="57FE3301"/>
    <w:rsid w:val="59F9D378"/>
    <w:rsid w:val="5D6FB20B"/>
    <w:rsid w:val="72D75891"/>
    <w:rsid w:val="777F766C"/>
    <w:rsid w:val="77DF992F"/>
    <w:rsid w:val="77FFFD2A"/>
    <w:rsid w:val="79FBE356"/>
    <w:rsid w:val="7AFDB24A"/>
    <w:rsid w:val="7CCA3E67"/>
    <w:rsid w:val="7CE72D19"/>
    <w:rsid w:val="7D6F26AB"/>
    <w:rsid w:val="7ECD3FAD"/>
    <w:rsid w:val="7F69577D"/>
    <w:rsid w:val="7FB18597"/>
    <w:rsid w:val="7FBFD5AC"/>
    <w:rsid w:val="7FD56D2A"/>
    <w:rsid w:val="7FEFF3A1"/>
    <w:rsid w:val="7FFF49B8"/>
    <w:rsid w:val="979B4DD5"/>
    <w:rsid w:val="9EFFEC01"/>
    <w:rsid w:val="B37F0D5C"/>
    <w:rsid w:val="B8DFA756"/>
    <w:rsid w:val="D1DF00DA"/>
    <w:rsid w:val="DE79FD04"/>
    <w:rsid w:val="DEDEBEE4"/>
    <w:rsid w:val="DF5FBD87"/>
    <w:rsid w:val="DFED2EFC"/>
    <w:rsid w:val="E1DD867F"/>
    <w:rsid w:val="E3F8AD33"/>
    <w:rsid w:val="E6FFC46F"/>
    <w:rsid w:val="E9BCA0E6"/>
    <w:rsid w:val="EC956B63"/>
    <w:rsid w:val="EFF72009"/>
    <w:rsid w:val="F3DF5C92"/>
    <w:rsid w:val="F7DC7886"/>
    <w:rsid w:val="FBEF36F2"/>
    <w:rsid w:val="FD3804A9"/>
    <w:rsid w:val="FD7B7FB4"/>
    <w:rsid w:val="FEDEA922"/>
    <w:rsid w:val="FEF66CB0"/>
    <w:rsid w:val="FF7FFBBC"/>
    <w:rsid w:val="FFB647CC"/>
    <w:rsid w:val="FFBA1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张立华</cp:lastModifiedBy>
  <dcterms:modified xsi:type="dcterms:W3CDTF">2024-02-18T09:06:40Z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A46AA8186391483BB663AD82C7D53C0D_13</vt:lpwstr>
  </property>
</Properties>
</file>