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06" w:rsidRPr="007A6E86" w:rsidRDefault="00744406">
      <w:pPr>
        <w:spacing w:line="560" w:lineRule="exact"/>
        <w:rPr>
          <w:rFonts w:ascii="黑体" w:eastAsia="黑体" w:hAnsi="黑体" w:cs="Times New Roman"/>
          <w:kern w:val="0"/>
          <w:sz w:val="32"/>
          <w:szCs w:val="32"/>
        </w:rPr>
      </w:pPr>
      <w:r w:rsidRPr="007A6E86">
        <w:rPr>
          <w:rFonts w:ascii="黑体" w:eastAsia="黑体" w:hAnsi="黑体" w:cs="黑体" w:hint="eastAsia"/>
          <w:spacing w:val="1"/>
          <w:w w:val="90"/>
          <w:kern w:val="0"/>
          <w:sz w:val="32"/>
          <w:szCs w:val="32"/>
          <w:fitText w:val="800" w:id="-1662281472"/>
        </w:rPr>
        <w:t>附</w:t>
      </w:r>
      <w:r w:rsidRPr="007A6E86">
        <w:rPr>
          <w:rFonts w:ascii="黑体" w:eastAsia="黑体" w:hAnsi="黑体" w:cs="黑体" w:hint="eastAsia"/>
          <w:w w:val="90"/>
          <w:kern w:val="0"/>
          <w:sz w:val="32"/>
          <w:szCs w:val="32"/>
          <w:fitText w:val="800" w:id="-1662281472"/>
        </w:rPr>
        <w:t>件</w:t>
      </w:r>
      <w:r w:rsidRPr="007A6E86">
        <w:rPr>
          <w:rFonts w:ascii="黑体" w:eastAsia="黑体" w:hAnsi="黑体" w:cs="黑体"/>
          <w:w w:val="90"/>
          <w:kern w:val="0"/>
          <w:sz w:val="32"/>
          <w:szCs w:val="32"/>
          <w:fitText w:val="800" w:id="-1662281472"/>
        </w:rPr>
        <w:t>1</w:t>
      </w:r>
    </w:p>
    <w:p w:rsidR="00744406" w:rsidRPr="007A6E86" w:rsidRDefault="00744406">
      <w:pPr>
        <w:spacing w:line="560" w:lineRule="exact"/>
        <w:rPr>
          <w:rFonts w:ascii="仿宋_GB2312" w:eastAsia="仿宋_GB2312" w:hAnsi="仿宋" w:cs="Times New Roman"/>
          <w:kern w:val="0"/>
          <w:sz w:val="32"/>
          <w:szCs w:val="32"/>
        </w:rPr>
      </w:pPr>
    </w:p>
    <w:p w:rsidR="00744406" w:rsidRPr="007A6E86" w:rsidRDefault="00744406">
      <w:pPr>
        <w:spacing w:line="560" w:lineRule="exact"/>
        <w:rPr>
          <w:rFonts w:ascii="仿宋_GB2312" w:eastAsia="仿宋_GB2312" w:hAnsi="仿宋" w:cs="Times New Roman"/>
          <w:kern w:val="0"/>
          <w:sz w:val="32"/>
          <w:szCs w:val="32"/>
        </w:rPr>
      </w:pPr>
    </w:p>
    <w:p w:rsidR="00744406" w:rsidRPr="007A6E86" w:rsidRDefault="00744406">
      <w:pPr>
        <w:spacing w:line="560" w:lineRule="exact"/>
        <w:rPr>
          <w:rFonts w:ascii="仿宋_GB2312" w:eastAsia="仿宋_GB2312" w:hAnsi="仿宋" w:cs="Times New Roman"/>
          <w:kern w:val="0"/>
          <w:sz w:val="32"/>
          <w:szCs w:val="32"/>
        </w:rPr>
      </w:pPr>
    </w:p>
    <w:p w:rsidR="00744406" w:rsidRPr="007A6E86" w:rsidRDefault="00744406">
      <w:pPr>
        <w:spacing w:line="560" w:lineRule="exact"/>
        <w:rPr>
          <w:rFonts w:ascii="仿宋_GB2312" w:eastAsia="仿宋_GB2312" w:hAnsi="仿宋" w:cs="Times New Roman"/>
          <w:kern w:val="0"/>
          <w:sz w:val="32"/>
          <w:szCs w:val="32"/>
        </w:rPr>
      </w:pPr>
    </w:p>
    <w:p w:rsidR="00744406" w:rsidRPr="007A6E86" w:rsidRDefault="00744406">
      <w:pPr>
        <w:spacing w:line="560" w:lineRule="exact"/>
        <w:rPr>
          <w:rFonts w:ascii="仿宋_GB2312" w:eastAsia="仿宋_GB2312" w:hAnsi="仿宋" w:cs="Times New Roman"/>
          <w:kern w:val="0"/>
          <w:sz w:val="32"/>
          <w:szCs w:val="32"/>
        </w:rPr>
      </w:pPr>
    </w:p>
    <w:p w:rsidR="00BD01E2" w:rsidRDefault="00744406" w:rsidP="00BD01E2">
      <w:pPr>
        <w:spacing w:line="700" w:lineRule="exact"/>
        <w:jc w:val="center"/>
        <w:rPr>
          <w:rFonts w:ascii="方正小标宋简体" w:eastAsia="方正小标宋简体" w:hAnsi="宋体" w:cs="方正小标宋简体" w:hint="eastAsia"/>
          <w:kern w:val="0"/>
          <w:sz w:val="44"/>
          <w:szCs w:val="44"/>
        </w:rPr>
      </w:pPr>
      <w:r w:rsidRPr="007A6E86">
        <w:rPr>
          <w:rFonts w:ascii="方正小标宋简体" w:eastAsia="方正小标宋简体" w:hAnsi="宋体" w:cs="方正小标宋简体"/>
          <w:kern w:val="0"/>
          <w:sz w:val="44"/>
          <w:szCs w:val="44"/>
        </w:rPr>
        <w:t>2022</w:t>
      </w:r>
      <w:r w:rsidRPr="007A6E86">
        <w:rPr>
          <w:rFonts w:ascii="方正小标宋简体" w:eastAsia="方正小标宋简体" w:hAnsi="宋体" w:cs="方正小标宋简体" w:hint="eastAsia"/>
          <w:kern w:val="0"/>
          <w:sz w:val="44"/>
          <w:szCs w:val="44"/>
        </w:rPr>
        <w:t>年自治区重点研发和成果转化计划</w:t>
      </w:r>
    </w:p>
    <w:p w:rsidR="00744406" w:rsidRPr="007A6E86" w:rsidRDefault="00744406" w:rsidP="00BD01E2">
      <w:pPr>
        <w:spacing w:line="700" w:lineRule="exact"/>
        <w:jc w:val="center"/>
        <w:rPr>
          <w:rFonts w:ascii="方正小标宋简体" w:eastAsia="方正小标宋简体" w:hAnsi="宋体" w:cs="Times New Roman"/>
          <w:kern w:val="0"/>
          <w:sz w:val="44"/>
          <w:szCs w:val="44"/>
        </w:rPr>
      </w:pPr>
      <w:r w:rsidRPr="007A6E86">
        <w:rPr>
          <w:rFonts w:ascii="方正小标宋简体" w:eastAsia="方正小标宋简体" w:hAnsi="宋体" w:cs="方正小标宋简体" w:hint="eastAsia"/>
          <w:kern w:val="0"/>
          <w:sz w:val="44"/>
          <w:szCs w:val="44"/>
        </w:rPr>
        <w:t>（科技支撑东北振兴）项目申报指南</w:t>
      </w: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Default="00744406">
      <w:pPr>
        <w:spacing w:line="560" w:lineRule="exact"/>
        <w:jc w:val="center"/>
        <w:rPr>
          <w:rFonts w:ascii="方正小标宋简体" w:eastAsia="方正小标宋简体" w:hAnsi="宋体" w:cs="Times New Roman"/>
          <w:kern w:val="0"/>
          <w:sz w:val="44"/>
          <w:szCs w:val="44"/>
        </w:rPr>
      </w:pPr>
    </w:p>
    <w:p w:rsidR="0074440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p>
    <w:p w:rsidR="00744406" w:rsidRPr="007A6E86" w:rsidRDefault="00744406">
      <w:pPr>
        <w:spacing w:line="560" w:lineRule="exact"/>
        <w:jc w:val="center"/>
        <w:rPr>
          <w:rFonts w:ascii="方正小标宋简体" w:eastAsia="方正小标宋简体" w:hAnsi="宋体" w:cs="Times New Roman"/>
          <w:kern w:val="0"/>
          <w:sz w:val="44"/>
          <w:szCs w:val="44"/>
        </w:rPr>
      </w:pPr>
      <w:r w:rsidRPr="00BD01E2">
        <w:rPr>
          <w:rFonts w:ascii="方正小标宋简体" w:eastAsia="方正小标宋简体" w:hAnsi="楷体" w:cs="方正小标宋简体"/>
          <w:w w:val="82"/>
          <w:kern w:val="0"/>
          <w:sz w:val="36"/>
          <w:szCs w:val="36"/>
          <w:fitText w:val="1800" w:id="-1662281471"/>
        </w:rPr>
        <w:t>2021</w:t>
      </w:r>
      <w:r w:rsidRPr="00BD01E2">
        <w:rPr>
          <w:rFonts w:ascii="方正小标宋简体" w:eastAsia="方正小标宋简体" w:hAnsi="楷体" w:cs="方正小标宋简体" w:hint="eastAsia"/>
          <w:w w:val="82"/>
          <w:kern w:val="0"/>
          <w:sz w:val="36"/>
          <w:szCs w:val="36"/>
          <w:fitText w:val="1800" w:id="-1662281471"/>
        </w:rPr>
        <w:t>年</w:t>
      </w:r>
      <w:r w:rsidRPr="00BD01E2">
        <w:rPr>
          <w:rFonts w:ascii="方正小标宋简体" w:eastAsia="方正小标宋简体" w:hAnsi="楷体" w:cs="方正小标宋简体"/>
          <w:w w:val="82"/>
          <w:kern w:val="0"/>
          <w:sz w:val="36"/>
          <w:szCs w:val="36"/>
          <w:fitText w:val="1800" w:id="-1662281471"/>
        </w:rPr>
        <w:t>12</w:t>
      </w:r>
      <w:r w:rsidRPr="00BD01E2">
        <w:rPr>
          <w:rFonts w:ascii="方正小标宋简体" w:eastAsia="方正小标宋简体" w:hAnsi="楷体" w:cs="方正小标宋简体" w:hint="eastAsia"/>
          <w:spacing w:val="1"/>
          <w:w w:val="82"/>
          <w:kern w:val="0"/>
          <w:sz w:val="36"/>
          <w:szCs w:val="36"/>
          <w:fitText w:val="1800" w:id="-1662281471"/>
        </w:rPr>
        <w:t>月</w:t>
      </w:r>
      <w:r w:rsidRPr="007A6E86">
        <w:rPr>
          <w:rFonts w:ascii="方正小标宋简体" w:eastAsia="方正小标宋简体" w:hAnsi="宋体" w:cs="Times New Roman"/>
          <w:kern w:val="0"/>
          <w:sz w:val="44"/>
          <w:szCs w:val="44"/>
        </w:rPr>
        <w:br w:type="page"/>
      </w:r>
    </w:p>
    <w:p w:rsidR="00744406" w:rsidRPr="007A6E86" w:rsidRDefault="00744406">
      <w:pPr>
        <w:spacing w:line="700" w:lineRule="exact"/>
        <w:jc w:val="center"/>
        <w:rPr>
          <w:rFonts w:ascii="方正小标宋简体" w:eastAsia="方正小标宋简体" w:hAnsi="宋体" w:cs="Times New Roman"/>
          <w:sz w:val="44"/>
          <w:szCs w:val="44"/>
        </w:rPr>
      </w:pPr>
    </w:p>
    <w:p w:rsidR="00744406" w:rsidRPr="007A6E86" w:rsidRDefault="00744406">
      <w:pPr>
        <w:spacing w:line="700" w:lineRule="exact"/>
        <w:jc w:val="center"/>
        <w:rPr>
          <w:rFonts w:ascii="方正小标宋简体" w:eastAsia="方正小标宋简体" w:hAnsi="宋体" w:cs="Times New Roman"/>
          <w:sz w:val="44"/>
          <w:szCs w:val="44"/>
        </w:rPr>
      </w:pPr>
      <w:r w:rsidRPr="007A6E86">
        <w:rPr>
          <w:rFonts w:ascii="方正小标宋简体" w:eastAsia="方正小标宋简体" w:hAnsi="宋体" w:cs="方正小标宋简体" w:hint="eastAsia"/>
          <w:sz w:val="44"/>
          <w:szCs w:val="44"/>
        </w:rPr>
        <w:t>目</w:t>
      </w:r>
      <w:r w:rsidRPr="007A6E86">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sz w:val="44"/>
          <w:szCs w:val="44"/>
        </w:rPr>
        <w:t xml:space="preserve"> </w:t>
      </w:r>
      <w:r w:rsidRPr="007A6E86">
        <w:rPr>
          <w:rFonts w:ascii="方正小标宋简体" w:eastAsia="方正小标宋简体" w:hAnsi="宋体" w:cs="方正小标宋简体" w:hint="eastAsia"/>
          <w:sz w:val="44"/>
          <w:szCs w:val="44"/>
        </w:rPr>
        <w:t>录</w:t>
      </w:r>
    </w:p>
    <w:p w:rsidR="00744406" w:rsidRPr="007A6E86" w:rsidRDefault="00744406">
      <w:pPr>
        <w:spacing w:line="700" w:lineRule="exact"/>
        <w:jc w:val="center"/>
        <w:rPr>
          <w:rFonts w:ascii="楷体_GB2312" w:eastAsia="楷体_GB2312" w:hAnsi="宋体" w:cs="Times New Roman"/>
          <w:sz w:val="44"/>
          <w:szCs w:val="44"/>
        </w:rPr>
      </w:pPr>
    </w:p>
    <w:p w:rsidR="00744406" w:rsidRPr="007A6E86" w:rsidRDefault="00744406">
      <w:pPr>
        <w:pStyle w:val="1"/>
        <w:spacing w:before="0" w:after="0" w:line="240" w:lineRule="auto"/>
        <w:rPr>
          <w:rFonts w:ascii="楷体_GB2312" w:eastAsia="楷体_GB2312" w:hAnsi="Times New Roman" w:cs="Times New Roman"/>
          <w:b w:val="0"/>
          <w:bCs w:val="0"/>
          <w:sz w:val="32"/>
          <w:szCs w:val="32"/>
        </w:rPr>
      </w:pPr>
      <w:r w:rsidRPr="007A6E86">
        <w:rPr>
          <w:rFonts w:ascii="楷体_GB2312" w:eastAsia="楷体_GB2312" w:cs="楷体_GB2312" w:hint="eastAsia"/>
          <w:b w:val="0"/>
          <w:bCs w:val="0"/>
          <w:sz w:val="32"/>
          <w:szCs w:val="32"/>
        </w:rPr>
        <w:t>一、</w:t>
      </w:r>
      <w:r w:rsidRPr="007A6E86">
        <w:rPr>
          <w:rFonts w:ascii="楷体_GB2312" w:eastAsia="楷体_GB2312" w:hAnsi="黑体" w:cs="楷体_GB2312" w:hint="eastAsia"/>
          <w:b w:val="0"/>
          <w:bCs w:val="0"/>
          <w:sz w:val="32"/>
          <w:szCs w:val="32"/>
        </w:rPr>
        <w:t>生态环境与保护…………………………………………</w:t>
      </w:r>
      <w:r w:rsidRPr="007A6E86">
        <w:rPr>
          <w:rFonts w:ascii="楷体_GB2312" w:eastAsia="楷体_GB2312" w:hAnsi="黑体" w:cs="楷体_GB2312"/>
          <w:b w:val="0"/>
          <w:bCs w:val="0"/>
          <w:sz w:val="32"/>
          <w:szCs w:val="32"/>
        </w:rPr>
        <w:t>3</w:t>
      </w:r>
    </w:p>
    <w:p w:rsidR="00744406" w:rsidRPr="007A6E86" w:rsidRDefault="00744406">
      <w:pPr>
        <w:ind w:firstLine="645"/>
        <w:rPr>
          <w:rFonts w:ascii="楷体_GB2312" w:eastAsia="楷体_GB2312" w:hAnsi="黑体" w:cs="Times New Roman"/>
          <w:sz w:val="32"/>
          <w:szCs w:val="32"/>
        </w:rPr>
      </w:pPr>
      <w:r w:rsidRPr="007A6E86">
        <w:rPr>
          <w:rFonts w:ascii="楷体_GB2312" w:eastAsia="楷体_GB2312" w:hAnsi="宋体" w:cs="楷体_GB2312" w:hint="eastAsia"/>
          <w:sz w:val="32"/>
          <w:szCs w:val="32"/>
        </w:rPr>
        <w:t>（一）</w:t>
      </w:r>
      <w:r w:rsidRPr="007A6E86">
        <w:rPr>
          <w:rFonts w:ascii="楷体_GB2312" w:eastAsia="楷体_GB2312" w:hAnsi="黑体" w:cs="楷体_GB2312" w:hint="eastAsia"/>
          <w:sz w:val="32"/>
          <w:szCs w:val="32"/>
        </w:rPr>
        <w:t>生态系统保护与修复技术………………………</w:t>
      </w:r>
      <w:r w:rsidRPr="007A6E86">
        <w:rPr>
          <w:rFonts w:ascii="楷体_GB2312" w:eastAsia="楷体_GB2312" w:hAnsi="黑体" w:cs="楷体_GB2312"/>
          <w:kern w:val="44"/>
          <w:sz w:val="32"/>
          <w:szCs w:val="32"/>
        </w:rPr>
        <w:t>3</w:t>
      </w:r>
    </w:p>
    <w:p w:rsidR="00744406" w:rsidRPr="007A6E86" w:rsidRDefault="00744406">
      <w:pPr>
        <w:pStyle w:val="1"/>
        <w:spacing w:before="0" w:after="0" w:line="240" w:lineRule="auto"/>
        <w:rPr>
          <w:rFonts w:ascii="楷体_GB2312" w:eastAsia="楷体_GB2312" w:hAnsi="黑体" w:cs="Times New Roman"/>
          <w:b w:val="0"/>
          <w:bCs w:val="0"/>
          <w:sz w:val="32"/>
          <w:szCs w:val="32"/>
        </w:rPr>
      </w:pPr>
      <w:r w:rsidRPr="007A6E86">
        <w:rPr>
          <w:rStyle w:val="1Char"/>
          <w:rFonts w:ascii="楷体_GB2312" w:eastAsia="楷体_GB2312" w:hAnsi="黑体" w:cs="楷体_GB2312" w:hint="eastAsia"/>
          <w:sz w:val="32"/>
          <w:szCs w:val="32"/>
        </w:rPr>
        <w:t>二</w:t>
      </w:r>
      <w:r w:rsidRPr="007A6E86">
        <w:rPr>
          <w:rFonts w:ascii="楷体_GB2312" w:eastAsia="楷体_GB2312" w:hAnsi="黑体" w:cs="楷体_GB2312" w:hint="eastAsia"/>
          <w:b w:val="0"/>
          <w:bCs w:val="0"/>
          <w:sz w:val="32"/>
          <w:szCs w:val="32"/>
        </w:rPr>
        <w:t>、现代农牧业………………………………………………</w:t>
      </w:r>
      <w:r>
        <w:rPr>
          <w:rFonts w:ascii="楷体_GB2312" w:eastAsia="楷体_GB2312" w:hAnsi="黑体" w:cs="楷体_GB2312"/>
          <w:b w:val="0"/>
          <w:bCs w:val="0"/>
          <w:sz w:val="32"/>
          <w:szCs w:val="32"/>
        </w:rPr>
        <w:t>4</w:t>
      </w:r>
    </w:p>
    <w:p w:rsidR="00744406" w:rsidRPr="007A6E86" w:rsidRDefault="00744406">
      <w:pPr>
        <w:ind w:firstLine="645"/>
        <w:rPr>
          <w:rFonts w:ascii="楷体_GB2312" w:eastAsia="楷体_GB2312" w:hAnsi="黑体" w:cs="Times New Roman"/>
          <w:kern w:val="44"/>
          <w:sz w:val="32"/>
          <w:szCs w:val="32"/>
        </w:rPr>
      </w:pPr>
      <w:r w:rsidRPr="007A6E86">
        <w:rPr>
          <w:rFonts w:ascii="楷体_GB2312" w:eastAsia="楷体_GB2312" w:hAnsi="黑体" w:cs="楷体_GB2312" w:hint="eastAsia"/>
          <w:sz w:val="32"/>
          <w:szCs w:val="32"/>
        </w:rPr>
        <w:t>（一）绿色种植…………………………………………</w:t>
      </w:r>
      <w:r>
        <w:rPr>
          <w:rFonts w:ascii="楷体_GB2312" w:eastAsia="楷体_GB2312" w:hAnsi="黑体" w:cs="楷体_GB2312"/>
          <w:kern w:val="44"/>
          <w:sz w:val="32"/>
          <w:szCs w:val="32"/>
        </w:rPr>
        <w:t>4</w:t>
      </w:r>
    </w:p>
    <w:p w:rsidR="00744406" w:rsidRPr="007A6E86" w:rsidRDefault="00744406">
      <w:pPr>
        <w:ind w:firstLine="645"/>
        <w:rPr>
          <w:rFonts w:ascii="楷体_GB2312" w:eastAsia="楷体_GB2312" w:hAnsi="黑体" w:cs="Times New Roman"/>
          <w:sz w:val="32"/>
          <w:szCs w:val="32"/>
        </w:rPr>
      </w:pPr>
      <w:r w:rsidRPr="007A6E86">
        <w:rPr>
          <w:rFonts w:ascii="楷体_GB2312" w:eastAsia="楷体_GB2312" w:hAnsi="黑体" w:cs="楷体_GB2312" w:hint="eastAsia"/>
          <w:sz w:val="32"/>
          <w:szCs w:val="32"/>
        </w:rPr>
        <w:t>（二）饲草关键技术……………………………………</w:t>
      </w:r>
      <w:r w:rsidRPr="007A6E86">
        <w:rPr>
          <w:rFonts w:ascii="楷体_GB2312" w:eastAsia="楷体_GB2312" w:hAnsi="黑体" w:cs="楷体_GB2312"/>
          <w:kern w:val="44"/>
          <w:sz w:val="32"/>
          <w:szCs w:val="32"/>
        </w:rPr>
        <w:t>5</w:t>
      </w:r>
    </w:p>
    <w:p w:rsidR="00744406" w:rsidRPr="007A6E86" w:rsidRDefault="00744406">
      <w:pPr>
        <w:ind w:firstLine="645"/>
        <w:rPr>
          <w:rFonts w:ascii="楷体_GB2312" w:eastAsia="楷体_GB2312" w:hAnsi="黑体" w:cs="Times New Roman"/>
          <w:kern w:val="44"/>
          <w:sz w:val="32"/>
          <w:szCs w:val="32"/>
        </w:rPr>
      </w:pPr>
      <w:r w:rsidRPr="007A6E86">
        <w:rPr>
          <w:rFonts w:ascii="楷体_GB2312" w:eastAsia="楷体_GB2312" w:hAnsi="黑体" w:cs="楷体_GB2312" w:hint="eastAsia"/>
          <w:sz w:val="32"/>
          <w:szCs w:val="32"/>
        </w:rPr>
        <w:t>（三）养殖关键技术……………………………………</w:t>
      </w:r>
      <w:r>
        <w:rPr>
          <w:rFonts w:ascii="楷体_GB2312" w:eastAsia="楷体_GB2312" w:hAnsi="黑体" w:cs="楷体_GB2312"/>
          <w:kern w:val="44"/>
          <w:sz w:val="32"/>
          <w:szCs w:val="32"/>
        </w:rPr>
        <w:t>5</w:t>
      </w:r>
    </w:p>
    <w:p w:rsidR="00744406" w:rsidRPr="007A6E86" w:rsidRDefault="00744406">
      <w:pPr>
        <w:ind w:firstLine="645"/>
        <w:rPr>
          <w:rFonts w:ascii="楷体_GB2312" w:eastAsia="楷体_GB2312" w:hAnsi="黑体" w:cs="Times New Roman"/>
          <w:sz w:val="32"/>
          <w:szCs w:val="32"/>
        </w:rPr>
      </w:pPr>
      <w:r w:rsidRPr="007A6E86">
        <w:rPr>
          <w:rFonts w:ascii="楷体_GB2312" w:eastAsia="楷体_GB2312" w:hAnsi="黑体" w:cs="楷体_GB2312" w:hint="eastAsia"/>
          <w:sz w:val="32"/>
          <w:szCs w:val="32"/>
        </w:rPr>
        <w:t>（四）农畜产品加工……………………………………</w:t>
      </w:r>
      <w:r>
        <w:rPr>
          <w:rFonts w:ascii="楷体_GB2312" w:eastAsia="楷体_GB2312" w:hAnsi="黑体" w:cs="楷体_GB2312"/>
          <w:kern w:val="44"/>
          <w:sz w:val="32"/>
          <w:szCs w:val="32"/>
        </w:rPr>
        <w:t>5</w:t>
      </w:r>
    </w:p>
    <w:p w:rsidR="00744406" w:rsidRPr="007A6E86" w:rsidRDefault="00744406">
      <w:pPr>
        <w:ind w:firstLine="645"/>
        <w:rPr>
          <w:rFonts w:ascii="楷体_GB2312" w:eastAsia="楷体_GB2312" w:hAnsi="黑体" w:cs="Times New Roman"/>
          <w:sz w:val="32"/>
          <w:szCs w:val="32"/>
        </w:rPr>
      </w:pPr>
      <w:r w:rsidRPr="007A6E86">
        <w:rPr>
          <w:rFonts w:ascii="楷体_GB2312" w:eastAsia="楷体_GB2312" w:hAnsi="黑体" w:cs="楷体_GB2312" w:hint="eastAsia"/>
          <w:sz w:val="32"/>
          <w:szCs w:val="32"/>
        </w:rPr>
        <w:t>（五）黑土地保护………………………………………</w:t>
      </w:r>
      <w:r w:rsidRPr="007A6E86">
        <w:rPr>
          <w:rFonts w:ascii="楷体_GB2312" w:eastAsia="楷体_GB2312" w:hAnsi="黑体" w:cs="楷体_GB2312"/>
          <w:kern w:val="44"/>
          <w:sz w:val="32"/>
          <w:szCs w:val="32"/>
        </w:rPr>
        <w:t>6</w:t>
      </w:r>
    </w:p>
    <w:p w:rsidR="00744406" w:rsidRPr="007A6E86" w:rsidRDefault="00744406">
      <w:pPr>
        <w:pStyle w:val="1"/>
        <w:spacing w:before="0" w:after="0" w:line="240" w:lineRule="auto"/>
        <w:rPr>
          <w:rStyle w:val="1Char"/>
          <w:rFonts w:ascii="楷体_GB2312" w:eastAsia="楷体_GB2312" w:hAnsi="黑体" w:cs="Times New Roman"/>
          <w:sz w:val="32"/>
          <w:szCs w:val="32"/>
        </w:rPr>
      </w:pPr>
      <w:r w:rsidRPr="007A6E86">
        <w:rPr>
          <w:rStyle w:val="1Char"/>
          <w:rFonts w:ascii="楷体_GB2312" w:eastAsia="楷体_GB2312" w:hAnsi="黑体" w:cs="楷体_GB2312" w:hint="eastAsia"/>
          <w:sz w:val="32"/>
          <w:szCs w:val="32"/>
        </w:rPr>
        <w:t>三、先进制造业</w:t>
      </w:r>
      <w:r w:rsidRPr="007A6E86">
        <w:rPr>
          <w:rFonts w:ascii="楷体_GB2312" w:eastAsia="楷体_GB2312" w:hAnsi="黑体" w:cs="楷体_GB2312" w:hint="eastAsia"/>
          <w:b w:val="0"/>
          <w:bCs w:val="0"/>
          <w:sz w:val="32"/>
          <w:szCs w:val="32"/>
        </w:rPr>
        <w:t>………………………………………………</w:t>
      </w:r>
      <w:r>
        <w:rPr>
          <w:rFonts w:ascii="楷体_GB2312" w:eastAsia="楷体_GB2312" w:hAnsi="黑体" w:cs="楷体_GB2312"/>
          <w:b w:val="0"/>
          <w:bCs w:val="0"/>
          <w:sz w:val="32"/>
          <w:szCs w:val="32"/>
        </w:rPr>
        <w:t>6</w:t>
      </w:r>
    </w:p>
    <w:p w:rsidR="00744406" w:rsidRPr="007A6E86" w:rsidRDefault="00744406" w:rsidP="00BD01E2">
      <w:pPr>
        <w:ind w:firstLineChars="200" w:firstLine="640"/>
        <w:rPr>
          <w:rFonts w:ascii="楷体_GB2312" w:eastAsia="楷体_GB2312" w:hAnsi="黑体" w:cs="Times New Roman"/>
          <w:sz w:val="32"/>
          <w:szCs w:val="32"/>
        </w:rPr>
      </w:pPr>
      <w:r w:rsidRPr="007A6E86">
        <w:rPr>
          <w:rFonts w:ascii="楷体_GB2312" w:eastAsia="楷体_GB2312" w:hAnsi="黑体" w:cs="楷体_GB2312" w:hint="eastAsia"/>
          <w:sz w:val="32"/>
          <w:szCs w:val="32"/>
        </w:rPr>
        <w:t>（一）现代化工…………………………………………</w:t>
      </w:r>
      <w:r>
        <w:rPr>
          <w:rFonts w:ascii="楷体_GB2312" w:eastAsia="楷体_GB2312" w:hAnsi="黑体" w:cs="楷体_GB2312"/>
          <w:kern w:val="44"/>
          <w:sz w:val="32"/>
          <w:szCs w:val="32"/>
        </w:rPr>
        <w:t>6</w:t>
      </w:r>
    </w:p>
    <w:p w:rsidR="00744406" w:rsidRPr="007A6E86" w:rsidRDefault="00744406" w:rsidP="00BD01E2">
      <w:pPr>
        <w:ind w:firstLineChars="200" w:firstLine="640"/>
        <w:rPr>
          <w:rFonts w:ascii="楷体_GB2312" w:eastAsia="楷体_GB2312" w:hAnsi="黑体" w:cs="Times New Roman"/>
          <w:kern w:val="44"/>
          <w:sz w:val="32"/>
          <w:szCs w:val="32"/>
        </w:rPr>
      </w:pPr>
      <w:r w:rsidRPr="007A6E86">
        <w:rPr>
          <w:rFonts w:ascii="楷体_GB2312" w:eastAsia="楷体_GB2312" w:hAnsi="黑体" w:cs="楷体_GB2312" w:hint="eastAsia"/>
          <w:sz w:val="32"/>
          <w:szCs w:val="32"/>
        </w:rPr>
        <w:t>（二）绿色冶金…………………………………………</w:t>
      </w:r>
      <w:r>
        <w:rPr>
          <w:rFonts w:ascii="楷体_GB2312" w:eastAsia="楷体_GB2312" w:hAnsi="黑体" w:cs="楷体_GB2312"/>
          <w:kern w:val="44"/>
          <w:sz w:val="32"/>
          <w:szCs w:val="32"/>
        </w:rPr>
        <w:t>6</w:t>
      </w:r>
    </w:p>
    <w:p w:rsidR="00744406" w:rsidRPr="007A6E86" w:rsidRDefault="00744406" w:rsidP="00BD01E2">
      <w:pPr>
        <w:ind w:firstLineChars="200" w:firstLine="640"/>
        <w:rPr>
          <w:rFonts w:ascii="楷体_GB2312" w:eastAsia="楷体_GB2312" w:hAnsi="黑体" w:cs="Times New Roman"/>
          <w:sz w:val="32"/>
          <w:szCs w:val="32"/>
        </w:rPr>
      </w:pPr>
      <w:r w:rsidRPr="007A6E86">
        <w:rPr>
          <w:rFonts w:ascii="楷体_GB2312" w:eastAsia="楷体_GB2312" w:hAnsi="黑体" w:cs="楷体_GB2312" w:hint="eastAsia"/>
          <w:sz w:val="32"/>
          <w:szCs w:val="32"/>
        </w:rPr>
        <w:t>（三）绿色建材…………………………………………</w:t>
      </w:r>
      <w:r w:rsidRPr="007A6E86">
        <w:rPr>
          <w:rFonts w:ascii="楷体_GB2312" w:eastAsia="楷体_GB2312" w:hAnsi="黑体" w:cs="楷体_GB2312"/>
          <w:kern w:val="44"/>
          <w:sz w:val="32"/>
          <w:szCs w:val="32"/>
        </w:rPr>
        <w:t>7</w:t>
      </w:r>
    </w:p>
    <w:p w:rsidR="00744406" w:rsidRPr="007A6E86" w:rsidRDefault="00744406">
      <w:pPr>
        <w:pStyle w:val="1"/>
        <w:spacing w:before="0" w:after="0" w:line="240" w:lineRule="auto"/>
        <w:rPr>
          <w:rStyle w:val="1Char"/>
          <w:rFonts w:ascii="楷体_GB2312" w:eastAsia="楷体_GB2312" w:hAnsi="黑体" w:cs="Times New Roman"/>
          <w:sz w:val="32"/>
          <w:szCs w:val="32"/>
        </w:rPr>
      </w:pPr>
      <w:r w:rsidRPr="007A6E86">
        <w:rPr>
          <w:rStyle w:val="1Char"/>
          <w:rFonts w:ascii="楷体_GB2312" w:eastAsia="楷体_GB2312" w:hAnsi="黑体" w:cs="楷体_GB2312" w:hint="eastAsia"/>
          <w:sz w:val="32"/>
          <w:szCs w:val="32"/>
        </w:rPr>
        <w:t>四、战略性新兴产业</w:t>
      </w:r>
      <w:r w:rsidRPr="007A6E86">
        <w:rPr>
          <w:rFonts w:ascii="楷体_GB2312" w:eastAsia="楷体_GB2312" w:hAnsi="黑体" w:cs="楷体_GB2312" w:hint="eastAsia"/>
          <w:b w:val="0"/>
          <w:bCs w:val="0"/>
          <w:sz w:val="32"/>
          <w:szCs w:val="32"/>
        </w:rPr>
        <w:t>…………………………………………</w:t>
      </w:r>
      <w:r>
        <w:rPr>
          <w:rFonts w:ascii="楷体_GB2312" w:eastAsia="楷体_GB2312" w:hAnsi="黑体" w:cs="楷体_GB2312"/>
          <w:b w:val="0"/>
          <w:bCs w:val="0"/>
          <w:sz w:val="32"/>
          <w:szCs w:val="32"/>
        </w:rPr>
        <w:t>7</w:t>
      </w:r>
    </w:p>
    <w:p w:rsidR="00744406" w:rsidRPr="007A6E86" w:rsidRDefault="00744406" w:rsidP="00BD01E2">
      <w:pPr>
        <w:ind w:firstLineChars="200" w:firstLine="640"/>
        <w:rPr>
          <w:rFonts w:ascii="楷体_GB2312" w:eastAsia="楷体_GB2312" w:hAnsi="黑体" w:cs="Times New Roman"/>
          <w:sz w:val="32"/>
          <w:szCs w:val="32"/>
        </w:rPr>
      </w:pPr>
      <w:r w:rsidRPr="007A6E86">
        <w:rPr>
          <w:rFonts w:ascii="楷体_GB2312" w:eastAsia="楷体_GB2312" w:hAnsi="黑体" w:cs="楷体_GB2312" w:hint="eastAsia"/>
          <w:sz w:val="32"/>
          <w:szCs w:val="32"/>
        </w:rPr>
        <w:t>（一）新材料……………………………………………</w:t>
      </w:r>
      <w:r>
        <w:rPr>
          <w:rFonts w:ascii="楷体_GB2312" w:eastAsia="楷体_GB2312" w:hAnsi="黑体" w:cs="楷体_GB2312"/>
          <w:kern w:val="44"/>
          <w:sz w:val="32"/>
          <w:szCs w:val="32"/>
        </w:rPr>
        <w:t>7</w:t>
      </w:r>
    </w:p>
    <w:p w:rsidR="00744406" w:rsidRPr="007A6E86" w:rsidRDefault="00744406" w:rsidP="00BD01E2">
      <w:pPr>
        <w:ind w:firstLineChars="200" w:firstLine="640"/>
        <w:rPr>
          <w:rFonts w:ascii="楷体_GB2312" w:eastAsia="楷体_GB2312" w:hAnsi="宋体" w:cs="Times New Roman"/>
          <w:sz w:val="32"/>
          <w:szCs w:val="32"/>
        </w:rPr>
      </w:pPr>
      <w:r w:rsidRPr="007A6E86">
        <w:rPr>
          <w:rFonts w:ascii="楷体_GB2312" w:eastAsia="楷体_GB2312" w:hAnsi="宋体" w:cs="楷体_GB2312" w:hint="eastAsia"/>
          <w:sz w:val="32"/>
          <w:szCs w:val="32"/>
        </w:rPr>
        <w:t>（二）高端装备与智能制造</w:t>
      </w:r>
      <w:r w:rsidRPr="007A6E86">
        <w:rPr>
          <w:rFonts w:ascii="楷体_GB2312" w:eastAsia="楷体_GB2312" w:hAnsi="黑体" w:cs="楷体_GB2312" w:hint="eastAsia"/>
          <w:sz w:val="32"/>
          <w:szCs w:val="32"/>
        </w:rPr>
        <w:t>……………………………</w:t>
      </w:r>
      <w:r>
        <w:rPr>
          <w:rFonts w:ascii="楷体_GB2312" w:eastAsia="楷体_GB2312" w:hAnsi="黑体" w:cs="楷体_GB2312"/>
          <w:kern w:val="44"/>
          <w:sz w:val="32"/>
          <w:szCs w:val="32"/>
        </w:rPr>
        <w:t>7</w:t>
      </w:r>
    </w:p>
    <w:p w:rsidR="00744406" w:rsidRPr="007A6E86" w:rsidRDefault="00744406">
      <w:pPr>
        <w:ind w:firstLine="660"/>
        <w:rPr>
          <w:rFonts w:ascii="楷体_GB2312" w:eastAsia="楷体_GB2312" w:hAnsi="仿宋" w:cs="Times New Roman"/>
          <w:kern w:val="0"/>
          <w:sz w:val="32"/>
          <w:szCs w:val="32"/>
        </w:rPr>
      </w:pPr>
      <w:r w:rsidRPr="007A6E86">
        <w:rPr>
          <w:rFonts w:ascii="楷体_GB2312" w:eastAsia="楷体_GB2312" w:hAnsi="宋体" w:cs="楷体_GB2312" w:hint="eastAsia"/>
          <w:sz w:val="32"/>
          <w:szCs w:val="32"/>
        </w:rPr>
        <w:t>（三）现代服务业</w:t>
      </w:r>
      <w:r w:rsidRPr="007A6E86">
        <w:rPr>
          <w:rFonts w:ascii="楷体_GB2312" w:eastAsia="楷体_GB2312" w:hAnsi="黑体" w:cs="楷体_GB2312" w:hint="eastAsia"/>
          <w:sz w:val="32"/>
          <w:szCs w:val="32"/>
        </w:rPr>
        <w:t>………………………………………</w:t>
      </w:r>
      <w:r w:rsidRPr="007A6E86">
        <w:rPr>
          <w:rFonts w:ascii="楷体_GB2312" w:eastAsia="楷体_GB2312" w:hAnsi="黑体" w:cs="楷体_GB2312"/>
          <w:kern w:val="44"/>
          <w:sz w:val="32"/>
          <w:szCs w:val="32"/>
        </w:rPr>
        <w:t>8</w:t>
      </w:r>
    </w:p>
    <w:p w:rsidR="00744406" w:rsidRDefault="00744406" w:rsidP="00BD01E2">
      <w:pPr>
        <w:ind w:leftChars="304" w:left="638"/>
        <w:rPr>
          <w:rFonts w:ascii="楷体_GB2312" w:eastAsia="楷体_GB2312" w:hAnsi="黑体" w:cs="楷体_GB2312"/>
          <w:kern w:val="44"/>
          <w:sz w:val="32"/>
          <w:szCs w:val="32"/>
        </w:rPr>
      </w:pPr>
      <w:r w:rsidRPr="007A6E86">
        <w:rPr>
          <w:rFonts w:ascii="楷体_GB2312" w:eastAsia="楷体_GB2312" w:hAnsi="宋体" w:cs="楷体_GB2312" w:hint="eastAsia"/>
          <w:sz w:val="32"/>
          <w:szCs w:val="32"/>
        </w:rPr>
        <w:t>（四）节能环保</w:t>
      </w:r>
      <w:r w:rsidRPr="007A6E86">
        <w:rPr>
          <w:rFonts w:ascii="楷体_GB2312" w:eastAsia="楷体_GB2312" w:hAnsi="黑体" w:cs="楷体_GB2312" w:hint="eastAsia"/>
          <w:sz w:val="32"/>
          <w:szCs w:val="32"/>
        </w:rPr>
        <w:t>…………………………</w:t>
      </w:r>
      <w:r w:rsidRPr="007A6E86">
        <w:rPr>
          <w:rFonts w:ascii="楷体_GB2312" w:eastAsia="楷体_GB2312" w:hAnsi="黑体" w:cs="楷体_GB2312" w:hint="eastAsia"/>
          <w:b/>
          <w:bCs/>
          <w:sz w:val="32"/>
          <w:szCs w:val="32"/>
        </w:rPr>
        <w:t>………………</w:t>
      </w:r>
      <w:r>
        <w:rPr>
          <w:rFonts w:ascii="楷体_GB2312" w:eastAsia="楷体_GB2312" w:hAnsi="黑体" w:cs="楷体_GB2312"/>
          <w:kern w:val="44"/>
          <w:sz w:val="32"/>
          <w:szCs w:val="32"/>
        </w:rPr>
        <w:t>8</w:t>
      </w:r>
    </w:p>
    <w:p w:rsidR="00744406" w:rsidRPr="007A6E86" w:rsidRDefault="00744406" w:rsidP="00BD01E2">
      <w:pPr>
        <w:ind w:leftChars="304" w:left="638"/>
        <w:rPr>
          <w:rFonts w:ascii="楷体_GB2312" w:eastAsia="楷体_GB2312" w:hAnsi="黑体" w:cs="Times New Roman"/>
          <w:sz w:val="32"/>
          <w:szCs w:val="32"/>
        </w:rPr>
      </w:pPr>
      <w:r>
        <w:rPr>
          <w:rFonts w:ascii="楷体_GB2312" w:eastAsia="楷体_GB2312" w:hAnsi="黑体" w:cs="楷体_GB2312" w:hint="eastAsia"/>
          <w:kern w:val="44"/>
          <w:sz w:val="32"/>
          <w:szCs w:val="32"/>
        </w:rPr>
        <w:t>（五</w:t>
      </w:r>
      <w:r w:rsidRPr="007A6E86">
        <w:rPr>
          <w:rFonts w:ascii="楷体_GB2312" w:eastAsia="楷体_GB2312" w:hAnsi="黑体" w:cs="楷体_GB2312" w:hint="eastAsia"/>
          <w:sz w:val="32"/>
          <w:szCs w:val="32"/>
        </w:rPr>
        <w:t>）中医药（蒙医药）………………………………</w:t>
      </w:r>
      <w:r>
        <w:rPr>
          <w:rFonts w:ascii="楷体_GB2312" w:eastAsia="楷体_GB2312" w:hAnsi="黑体" w:cs="楷体_GB2312"/>
          <w:sz w:val="32"/>
          <w:szCs w:val="32"/>
        </w:rPr>
        <w:t>8</w:t>
      </w:r>
    </w:p>
    <w:p w:rsidR="00744406" w:rsidRPr="007A6E86" w:rsidRDefault="00744406" w:rsidP="00BD01E2">
      <w:pPr>
        <w:adjustRightInd w:val="0"/>
        <w:snapToGrid w:val="0"/>
        <w:ind w:firstLineChars="200" w:firstLine="640"/>
        <w:rPr>
          <w:rFonts w:ascii="仿宋_GB2312" w:eastAsia="仿宋_GB2312" w:hAnsi="仿宋" w:cs="Times New Roman"/>
          <w:kern w:val="0"/>
          <w:sz w:val="32"/>
          <w:szCs w:val="32"/>
        </w:rPr>
      </w:pPr>
    </w:p>
    <w:p w:rsidR="00744406" w:rsidRPr="007A6E86" w:rsidRDefault="00744406" w:rsidP="007F2670">
      <w:pPr>
        <w:pStyle w:val="1"/>
        <w:rPr>
          <w:rFonts w:ascii="Times New Roman" w:eastAsia="方正小标宋简体" w:hAnsi="Times New Roman" w:cs="Times New Roman"/>
        </w:rPr>
      </w:pPr>
      <w:r w:rsidRPr="007F2670">
        <w:rPr>
          <w:rFonts w:ascii="黑体" w:eastAsia="黑体" w:cs="黑体" w:hint="eastAsia"/>
          <w:sz w:val="32"/>
          <w:szCs w:val="32"/>
        </w:rPr>
        <w:t>一、</w:t>
      </w:r>
      <w:r w:rsidRPr="007A6E86">
        <w:rPr>
          <w:rFonts w:ascii="黑体" w:eastAsia="黑体" w:hAnsi="黑体" w:cs="黑体" w:hint="eastAsia"/>
          <w:sz w:val="32"/>
          <w:szCs w:val="32"/>
        </w:rPr>
        <w:t>生态环境与保护</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宋体" w:cs="楷体_GB2312" w:hint="eastAsia"/>
          <w:b/>
          <w:bCs/>
          <w:sz w:val="32"/>
          <w:szCs w:val="32"/>
        </w:rPr>
        <w:t>（一）</w:t>
      </w:r>
      <w:r w:rsidRPr="007A6E86">
        <w:rPr>
          <w:rFonts w:ascii="楷体_GB2312" w:eastAsia="楷体_GB2312" w:hAnsi="黑体" w:cs="楷体_GB2312" w:hint="eastAsia"/>
          <w:b/>
          <w:bCs/>
          <w:sz w:val="32"/>
          <w:szCs w:val="32"/>
        </w:rPr>
        <w:t>生态系统保护与修复技术</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1101</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：呼伦贝尔沙地生态修复技术集成与示范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1102</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：草甸草原生态修复与功能综合提升关键技术</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1103</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：退化羊草草原切根复壮技术及机械研制</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4</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1104</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：草原风蚀坑修复治理配套技术应用与示范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5</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1105</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：草地多功能兼用型草种质资源高效繁育与加工利用技术集成</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6</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1106</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：草原重大入侵生物扩展蔓延机制与高效防控技术研究</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7</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1107</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：低质低效人工林生态适宜性评价与提升关键技术</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sz w:val="32"/>
          <w:szCs w:val="32"/>
        </w:rPr>
        <w:t>8</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1108</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：生态经济型林木种质资源挖掘与创新利用</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9</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1109</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：山水林田湖草沙系统治理修复技术集成示范（呼伦湖流域）</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lastRenderedPageBreak/>
        <w:t>研究方向</w:t>
      </w:r>
      <w:r w:rsidRPr="007A6E86">
        <w:rPr>
          <w:rFonts w:ascii="仿宋_GB2312" w:eastAsia="仿宋_GB2312" w:hAnsi="宋体" w:cs="仿宋_GB2312"/>
          <w:b/>
          <w:bCs/>
          <w:sz w:val="32"/>
          <w:szCs w:val="32"/>
        </w:rPr>
        <w:t>10</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1110</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：草原矿区修复技术集成示范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11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1111</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：水污染治理技术集成示范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12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1112</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：土壤重金属污染治理技术集成示范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13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1113</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sz w:val="32"/>
          <w:szCs w:val="32"/>
        </w:rPr>
        <w:t>：典型行业烟气污染治理技术集成示范</w:t>
      </w:r>
    </w:p>
    <w:p w:rsidR="00744406" w:rsidRPr="007A6E86" w:rsidRDefault="00744406">
      <w:pPr>
        <w:ind w:firstLine="645"/>
        <w:rPr>
          <w:rFonts w:ascii="黑体" w:eastAsia="黑体" w:hAnsi="黑体" w:cs="Times New Roman"/>
          <w:sz w:val="32"/>
          <w:szCs w:val="32"/>
        </w:rPr>
      </w:pPr>
      <w:r w:rsidRPr="007A6E86">
        <w:rPr>
          <w:rFonts w:ascii="仿宋_GB2312" w:eastAsia="仿宋_GB2312" w:hAnsi="宋体" w:cs="仿宋_GB2312" w:hint="eastAsia"/>
          <w:sz w:val="32"/>
          <w:szCs w:val="32"/>
        </w:rPr>
        <w:t>相关说明：研究方向</w:t>
      </w:r>
      <w:r w:rsidRPr="007A6E86">
        <w:rPr>
          <w:rFonts w:ascii="仿宋_GB2312" w:eastAsia="仿宋_GB2312" w:hAnsi="宋体" w:cs="仿宋_GB2312"/>
          <w:sz w:val="32"/>
          <w:szCs w:val="32"/>
        </w:rPr>
        <w:t>9</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10</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11</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12</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13</w:t>
      </w:r>
      <w:r w:rsidRPr="007A6E86">
        <w:rPr>
          <w:rFonts w:ascii="仿宋_GB2312" w:eastAsia="仿宋_GB2312" w:hAnsi="宋体" w:cs="仿宋_GB2312" w:hint="eastAsia"/>
          <w:sz w:val="32"/>
          <w:szCs w:val="32"/>
        </w:rPr>
        <w:t>由企业牵头。</w:t>
      </w:r>
    </w:p>
    <w:p w:rsidR="00744406" w:rsidRPr="007A6E86" w:rsidRDefault="00744406">
      <w:pPr>
        <w:pStyle w:val="1"/>
        <w:rPr>
          <w:rFonts w:ascii="黑体" w:eastAsia="黑体" w:hAnsi="黑体" w:cs="Times New Roman"/>
          <w:sz w:val="32"/>
          <w:szCs w:val="32"/>
        </w:rPr>
      </w:pPr>
      <w:r w:rsidRPr="007A6E86">
        <w:rPr>
          <w:rStyle w:val="1Char"/>
          <w:rFonts w:ascii="黑体" w:eastAsia="黑体" w:hAnsi="黑体" w:cs="黑体" w:hint="eastAsia"/>
          <w:sz w:val="32"/>
          <w:szCs w:val="32"/>
        </w:rPr>
        <w:t>二</w:t>
      </w:r>
      <w:r w:rsidRPr="007A6E86">
        <w:rPr>
          <w:rFonts w:ascii="黑体" w:eastAsia="黑体" w:hAnsi="黑体" w:cs="黑体" w:hint="eastAsia"/>
          <w:sz w:val="32"/>
          <w:szCs w:val="32"/>
        </w:rPr>
        <w:t>、现代农牧业</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（一）绿色种植</w:t>
      </w:r>
    </w:p>
    <w:p w:rsidR="00744406" w:rsidRPr="007A6E86" w:rsidRDefault="00744406" w:rsidP="00BD01E2">
      <w:pPr>
        <w:spacing w:line="360" w:lineRule="auto"/>
        <w:ind w:firstLineChars="200" w:firstLine="643"/>
        <w:rPr>
          <w:rFonts w:ascii="仿宋_GB2312" w:eastAsia="仿宋_GB2312" w:cs="Times New Roman"/>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2101</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kern w:val="0"/>
          <w:sz w:val="32"/>
          <w:szCs w:val="32"/>
        </w:rPr>
        <w:t>水稻、大豆、马铃薯等优势特色农作物和果树、蔬菜、食用菌等经济作物</w:t>
      </w:r>
      <w:r w:rsidRPr="007A6E86">
        <w:rPr>
          <w:rFonts w:ascii="仿宋_GB2312" w:eastAsia="仿宋_GB2312" w:cs="仿宋_GB2312" w:hint="eastAsia"/>
          <w:sz w:val="32"/>
          <w:szCs w:val="32"/>
        </w:rPr>
        <w:t>绿色高效种植技术研发与应用</w:t>
      </w:r>
    </w:p>
    <w:p w:rsidR="00744406" w:rsidRPr="007A6E86" w:rsidRDefault="00744406" w:rsidP="00BD01E2">
      <w:pPr>
        <w:spacing w:line="360" w:lineRule="auto"/>
        <w:ind w:firstLineChars="200" w:firstLine="643"/>
        <w:rPr>
          <w:rFonts w:ascii="仿宋_GB2312" w:eastAsia="仿宋_GB2312" w:cs="Times New Roman"/>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2102</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sz w:val="32"/>
          <w:szCs w:val="32"/>
        </w:rPr>
        <w:t>保护性耕</w:t>
      </w:r>
      <w:r w:rsidRPr="007A6E86">
        <w:rPr>
          <w:rFonts w:ascii="仿宋_GB2312" w:eastAsia="仿宋_GB2312" w:cs="仿宋_GB2312" w:hint="eastAsia"/>
          <w:kern w:val="0"/>
          <w:sz w:val="32"/>
          <w:szCs w:val="32"/>
        </w:rPr>
        <w:t>作技术、</w:t>
      </w:r>
      <w:r w:rsidRPr="007A6E86">
        <w:rPr>
          <w:rFonts w:ascii="仿宋_GB2312" w:eastAsia="仿宋_GB2312" w:cs="仿宋_GB2312" w:hint="eastAsia"/>
          <w:sz w:val="32"/>
          <w:szCs w:val="32"/>
        </w:rPr>
        <w:t>盐碱化耕地治理技术研发与应用</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2103</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kern w:val="0"/>
          <w:sz w:val="32"/>
          <w:szCs w:val="32"/>
        </w:rPr>
        <w:t>有害生物绿色防控技术及农田防护林结构优化与功能提升研发与应用</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4</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2104</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农作物秸秆、养殖废弃物综合利用研究</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5</w:t>
      </w:r>
      <w:r w:rsidRPr="007A6E86">
        <w:rPr>
          <w:rFonts w:ascii="仿宋_GB2312" w:eastAsia="仿宋_GB2312" w:cs="仿宋_GB2312" w:hint="eastAsia"/>
          <w:kern w:val="0"/>
          <w:sz w:val="32"/>
          <w:szCs w:val="32"/>
        </w:rPr>
        <w:t>（指南代码</w:t>
      </w:r>
      <w:r w:rsidRPr="007A6E86">
        <w:rPr>
          <w:rFonts w:ascii="仿宋_GB2312" w:eastAsia="仿宋_GB2312" w:cs="仿宋_GB2312"/>
          <w:kern w:val="0"/>
          <w:sz w:val="32"/>
          <w:szCs w:val="32"/>
        </w:rPr>
        <w:t>2105</w:t>
      </w:r>
      <w:r w:rsidRPr="007A6E86">
        <w:rPr>
          <w:rFonts w:ascii="仿宋_GB2312" w:eastAsia="仿宋_GB2312" w:cs="仿宋_GB2312" w:hint="eastAsia"/>
          <w:kern w:val="0"/>
          <w:sz w:val="32"/>
          <w:szCs w:val="32"/>
        </w:rPr>
        <w:t>）：节粮减损技术研发与应</w:t>
      </w:r>
      <w:r w:rsidRPr="007A6E86">
        <w:rPr>
          <w:rFonts w:ascii="仿宋_GB2312" w:eastAsia="仿宋_GB2312" w:cs="仿宋_GB2312" w:hint="eastAsia"/>
          <w:kern w:val="0"/>
          <w:sz w:val="32"/>
          <w:szCs w:val="32"/>
        </w:rPr>
        <w:lastRenderedPageBreak/>
        <w:t>用</w:t>
      </w:r>
    </w:p>
    <w:p w:rsidR="00744406" w:rsidRPr="007A6E86" w:rsidRDefault="00744406" w:rsidP="00BD01E2">
      <w:pPr>
        <w:spacing w:line="360" w:lineRule="auto"/>
        <w:ind w:firstLineChars="200" w:firstLine="640"/>
        <w:rPr>
          <w:rFonts w:ascii="黑体" w:eastAsia="黑体" w:hAnsi="黑体" w:cs="Times New Roman"/>
          <w:sz w:val="32"/>
          <w:szCs w:val="32"/>
        </w:rPr>
      </w:pPr>
      <w:r w:rsidRPr="007A6E86">
        <w:rPr>
          <w:rFonts w:ascii="仿宋_GB2312" w:eastAsia="仿宋_GB2312" w:cs="仿宋_GB2312" w:hint="eastAsia"/>
          <w:kern w:val="0"/>
          <w:sz w:val="32"/>
          <w:szCs w:val="32"/>
        </w:rPr>
        <w:t>相关说明：研究方向</w:t>
      </w:r>
      <w:r w:rsidRPr="007A6E86">
        <w:rPr>
          <w:rFonts w:ascii="仿宋_GB2312" w:eastAsia="仿宋_GB2312" w:cs="仿宋_GB2312"/>
          <w:kern w:val="0"/>
          <w:sz w:val="32"/>
          <w:szCs w:val="32"/>
        </w:rPr>
        <w:t>3</w:t>
      </w:r>
      <w:r w:rsidRPr="007A6E86">
        <w:rPr>
          <w:rFonts w:ascii="仿宋_GB2312" w:eastAsia="仿宋_GB2312" w:cs="仿宋_GB2312" w:hint="eastAsia"/>
          <w:kern w:val="0"/>
          <w:sz w:val="32"/>
          <w:szCs w:val="32"/>
        </w:rPr>
        <w:t>由企业牵头申报。</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（二）饲草关键技术</w:t>
      </w:r>
    </w:p>
    <w:p w:rsidR="00744406" w:rsidRPr="007A6E86" w:rsidRDefault="00744406" w:rsidP="00BD01E2">
      <w:pPr>
        <w:ind w:firstLineChars="230" w:firstLine="739"/>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2201</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草产品加工利用与储藏技术研究</w:t>
      </w:r>
    </w:p>
    <w:p w:rsidR="00744406" w:rsidRPr="007A6E86" w:rsidRDefault="00744406" w:rsidP="00BD01E2">
      <w:pPr>
        <w:ind w:firstLineChars="230" w:firstLine="739"/>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2202</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牧草丰产栽培与水肥耦合技术、天然牧场、打草场草地生产力提升技术</w:t>
      </w:r>
    </w:p>
    <w:p w:rsidR="00744406" w:rsidRPr="007A6E86" w:rsidRDefault="00744406" w:rsidP="00BD01E2">
      <w:pPr>
        <w:spacing w:line="360" w:lineRule="auto"/>
        <w:ind w:firstLineChars="200" w:firstLine="640"/>
        <w:rPr>
          <w:rFonts w:ascii="仿宋_GB2312" w:eastAsia="仿宋_GB2312" w:cs="Times New Roman"/>
          <w:kern w:val="0"/>
          <w:sz w:val="32"/>
          <w:szCs w:val="32"/>
        </w:rPr>
      </w:pPr>
      <w:r w:rsidRPr="007A6E86">
        <w:rPr>
          <w:rFonts w:ascii="仿宋_GB2312" w:eastAsia="仿宋_GB2312" w:cs="仿宋_GB2312" w:hint="eastAsia"/>
          <w:kern w:val="0"/>
          <w:sz w:val="32"/>
          <w:szCs w:val="32"/>
        </w:rPr>
        <w:t>相关说明：研究方向</w:t>
      </w:r>
      <w:r w:rsidRPr="007A6E86">
        <w:rPr>
          <w:rFonts w:ascii="仿宋_GB2312" w:eastAsia="仿宋_GB2312" w:cs="仿宋_GB2312"/>
          <w:kern w:val="0"/>
          <w:sz w:val="32"/>
          <w:szCs w:val="32"/>
        </w:rPr>
        <w:t>1</w:t>
      </w:r>
      <w:r w:rsidRPr="007A6E86">
        <w:rPr>
          <w:rFonts w:ascii="仿宋_GB2312" w:eastAsia="仿宋_GB2312" w:cs="仿宋_GB2312" w:hint="eastAsia"/>
          <w:kern w:val="0"/>
          <w:sz w:val="32"/>
          <w:szCs w:val="32"/>
        </w:rPr>
        <w:t>、</w:t>
      </w:r>
      <w:r w:rsidRPr="007A6E86">
        <w:rPr>
          <w:rFonts w:ascii="仿宋_GB2312" w:eastAsia="仿宋_GB2312" w:cs="仿宋_GB2312"/>
          <w:kern w:val="0"/>
          <w:sz w:val="32"/>
          <w:szCs w:val="32"/>
        </w:rPr>
        <w:t>2</w:t>
      </w:r>
      <w:r w:rsidRPr="007A6E86">
        <w:rPr>
          <w:rFonts w:ascii="仿宋_GB2312" w:eastAsia="仿宋_GB2312" w:cs="仿宋_GB2312" w:hint="eastAsia"/>
          <w:kern w:val="0"/>
          <w:sz w:val="32"/>
          <w:szCs w:val="32"/>
        </w:rPr>
        <w:t>由企业牵头申报。</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（三）养殖关键技术</w:t>
      </w:r>
    </w:p>
    <w:p w:rsidR="00744406" w:rsidRPr="007A6E86" w:rsidRDefault="00744406" w:rsidP="00BD01E2">
      <w:pPr>
        <w:ind w:firstLineChars="200" w:firstLine="643"/>
        <w:rPr>
          <w:rFonts w:ascii="仿宋_GB2312" w:eastAsia="仿宋_GB2312" w:cs="Times New Roman"/>
          <w:b/>
          <w:bCs/>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w:t>
      </w:r>
      <w:bookmarkStart w:id="0" w:name="_GoBack"/>
      <w:bookmarkEnd w:id="0"/>
      <w:r w:rsidRPr="007A6E86">
        <w:rPr>
          <w:rFonts w:ascii="仿宋_GB2312" w:eastAsia="仿宋_GB2312" w:hAnsi="Times New Roman" w:cs="仿宋_GB2312" w:hint="eastAsia"/>
          <w:kern w:val="0"/>
          <w:sz w:val="32"/>
          <w:szCs w:val="32"/>
        </w:rPr>
        <w:t>南代码</w:t>
      </w:r>
      <w:r w:rsidRPr="007A6E86">
        <w:rPr>
          <w:rFonts w:ascii="仿宋_GB2312" w:eastAsia="仿宋_GB2312" w:hAnsi="Times New Roman" w:cs="仿宋_GB2312"/>
          <w:kern w:val="0"/>
          <w:sz w:val="32"/>
          <w:szCs w:val="32"/>
        </w:rPr>
        <w:t>2301</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奶</w:t>
      </w:r>
      <w:r w:rsidRPr="007A6E86">
        <w:rPr>
          <w:rFonts w:ascii="仿宋_GB2312" w:eastAsia="仿宋_GB2312" w:hAnsi="黑体" w:cs="仿宋_GB2312" w:hint="eastAsia"/>
          <w:sz w:val="32"/>
          <w:szCs w:val="32"/>
        </w:rPr>
        <w:t>牛、肉牛、马等</w:t>
      </w:r>
      <w:r w:rsidRPr="007A6E86">
        <w:rPr>
          <w:rFonts w:ascii="仿宋_GB2312" w:eastAsia="仿宋_GB2312" w:cs="仿宋_GB2312" w:hint="eastAsia"/>
          <w:kern w:val="0"/>
          <w:sz w:val="32"/>
          <w:szCs w:val="32"/>
        </w:rPr>
        <w:t>畜禽绿色高效安全养殖技术集成研究与示范</w:t>
      </w:r>
    </w:p>
    <w:p w:rsidR="00744406" w:rsidRPr="007A6E86" w:rsidRDefault="00744406" w:rsidP="00BD01E2">
      <w:pPr>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2302</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生物复合饲料、新型饲料添加剂的研发</w:t>
      </w:r>
    </w:p>
    <w:p w:rsidR="00744406" w:rsidRPr="007A6E86" w:rsidRDefault="00744406" w:rsidP="00BD01E2">
      <w:pPr>
        <w:spacing w:line="360" w:lineRule="auto"/>
        <w:ind w:firstLineChars="200" w:firstLine="643"/>
        <w:rPr>
          <w:rFonts w:ascii="仿宋_GB2312" w:eastAsia="仿宋_GB2312" w:cs="Times New Roman"/>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2303</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sz w:val="32"/>
          <w:szCs w:val="32"/>
        </w:rPr>
        <w:t>秸秆与饲草料加工装备及其智能化研发</w:t>
      </w:r>
    </w:p>
    <w:p w:rsidR="00744406" w:rsidRPr="007A6E86" w:rsidRDefault="00744406" w:rsidP="00BD01E2">
      <w:pPr>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4</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2304</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安全、高效疫苗和兽药研制，快速诊断试剂盒研发</w:t>
      </w:r>
    </w:p>
    <w:p w:rsidR="00744406" w:rsidRPr="007A6E86" w:rsidRDefault="00744406" w:rsidP="00BD01E2">
      <w:pPr>
        <w:spacing w:line="360" w:lineRule="auto"/>
        <w:ind w:firstLineChars="200" w:firstLine="640"/>
        <w:rPr>
          <w:rFonts w:ascii="仿宋_GB2312" w:eastAsia="仿宋_GB2312" w:cs="Times New Roman"/>
          <w:kern w:val="0"/>
          <w:sz w:val="32"/>
          <w:szCs w:val="32"/>
        </w:rPr>
      </w:pPr>
      <w:r w:rsidRPr="007A6E86">
        <w:rPr>
          <w:rFonts w:ascii="仿宋_GB2312" w:eastAsia="仿宋_GB2312" w:cs="仿宋_GB2312" w:hint="eastAsia"/>
          <w:kern w:val="0"/>
          <w:sz w:val="32"/>
          <w:szCs w:val="32"/>
        </w:rPr>
        <w:t>相关说明：研究方向</w:t>
      </w:r>
      <w:r w:rsidRPr="007A6E86">
        <w:rPr>
          <w:rFonts w:ascii="仿宋_GB2312" w:eastAsia="仿宋_GB2312" w:cs="仿宋_GB2312"/>
          <w:kern w:val="0"/>
          <w:sz w:val="32"/>
          <w:szCs w:val="32"/>
        </w:rPr>
        <w:t>1</w:t>
      </w:r>
      <w:r w:rsidRPr="007A6E86">
        <w:rPr>
          <w:rFonts w:ascii="仿宋_GB2312" w:eastAsia="仿宋_GB2312" w:cs="仿宋_GB2312" w:hint="eastAsia"/>
          <w:kern w:val="0"/>
          <w:sz w:val="32"/>
          <w:szCs w:val="32"/>
        </w:rPr>
        <w:t>、</w:t>
      </w:r>
      <w:r w:rsidRPr="007A6E86">
        <w:rPr>
          <w:rFonts w:ascii="仿宋_GB2312" w:eastAsia="仿宋_GB2312" w:cs="仿宋_GB2312"/>
          <w:kern w:val="0"/>
          <w:sz w:val="32"/>
          <w:szCs w:val="32"/>
        </w:rPr>
        <w:t>4</w:t>
      </w:r>
      <w:r w:rsidRPr="007A6E86">
        <w:rPr>
          <w:rFonts w:ascii="仿宋_GB2312" w:eastAsia="仿宋_GB2312" w:cs="仿宋_GB2312" w:hint="eastAsia"/>
          <w:kern w:val="0"/>
          <w:sz w:val="32"/>
          <w:szCs w:val="32"/>
        </w:rPr>
        <w:t>由企业牵头申报。</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（四）农畜产品加工</w:t>
      </w:r>
    </w:p>
    <w:p w:rsidR="00744406" w:rsidRPr="007A6E86" w:rsidRDefault="00744406" w:rsidP="00BD01E2">
      <w:pPr>
        <w:spacing w:line="360" w:lineRule="auto"/>
        <w:ind w:firstLineChars="200" w:firstLine="643"/>
        <w:rPr>
          <w:rFonts w:ascii="仿宋_GB2312" w:eastAsia="仿宋_GB2312" w:cs="Times New Roman"/>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2401</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sz w:val="32"/>
          <w:szCs w:val="32"/>
        </w:rPr>
        <w:t>主要农产品精深加工技术研发与应用</w:t>
      </w:r>
    </w:p>
    <w:p w:rsidR="00744406" w:rsidRPr="007A6E86" w:rsidRDefault="00744406" w:rsidP="00BD01E2">
      <w:pPr>
        <w:spacing w:line="360" w:lineRule="auto"/>
        <w:ind w:firstLineChars="200" w:firstLine="643"/>
        <w:rPr>
          <w:rFonts w:ascii="仿宋_GB2312" w:eastAsia="仿宋_GB2312" w:cs="Times New Roman"/>
          <w:sz w:val="32"/>
          <w:szCs w:val="32"/>
        </w:rPr>
      </w:pPr>
      <w:r w:rsidRPr="007A6E86">
        <w:rPr>
          <w:rFonts w:ascii="仿宋_GB2312" w:eastAsia="仿宋_GB2312" w:cs="仿宋_GB2312" w:hint="eastAsia"/>
          <w:b/>
          <w:bCs/>
          <w:sz w:val="32"/>
          <w:szCs w:val="32"/>
        </w:rPr>
        <w:t>研究方向</w:t>
      </w:r>
      <w:r w:rsidRPr="007A6E86">
        <w:rPr>
          <w:rFonts w:ascii="仿宋_GB2312" w:eastAsia="仿宋_GB2312" w:cs="仿宋_GB2312"/>
          <w:b/>
          <w:bCs/>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2402</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sz w:val="32"/>
          <w:szCs w:val="32"/>
        </w:rPr>
        <w:t>：</w:t>
      </w:r>
      <w:r w:rsidRPr="007A6E86">
        <w:rPr>
          <w:rFonts w:ascii="仿宋_GB2312" w:eastAsia="仿宋_GB2312" w:cs="仿宋_GB2312" w:hint="eastAsia"/>
          <w:sz w:val="32"/>
          <w:szCs w:val="32"/>
        </w:rPr>
        <w:t>乳制品、肉制品加工及</w:t>
      </w:r>
      <w:r w:rsidRPr="007A6E86">
        <w:rPr>
          <w:rFonts w:ascii="仿宋_GB2312" w:eastAsia="仿宋_GB2312" w:cs="仿宋_GB2312" w:hint="eastAsia"/>
          <w:sz w:val="32"/>
          <w:szCs w:val="32"/>
        </w:rPr>
        <w:lastRenderedPageBreak/>
        <w:t>副产物综合利用关键技术研究与应用</w:t>
      </w:r>
    </w:p>
    <w:p w:rsidR="00744406" w:rsidRPr="007A6E86" w:rsidRDefault="00744406" w:rsidP="00BD01E2">
      <w:pPr>
        <w:spacing w:line="360" w:lineRule="auto"/>
        <w:ind w:firstLineChars="200" w:firstLine="640"/>
        <w:rPr>
          <w:rFonts w:ascii="仿宋_GB2312" w:eastAsia="仿宋_GB2312" w:cs="Times New Roman"/>
          <w:kern w:val="0"/>
          <w:sz w:val="32"/>
          <w:szCs w:val="32"/>
        </w:rPr>
      </w:pPr>
      <w:r w:rsidRPr="007A6E86">
        <w:rPr>
          <w:rFonts w:ascii="仿宋_GB2312" w:eastAsia="仿宋_GB2312" w:cs="仿宋_GB2312" w:hint="eastAsia"/>
          <w:kern w:val="0"/>
          <w:sz w:val="32"/>
          <w:szCs w:val="32"/>
        </w:rPr>
        <w:t>相关说明：研究方向</w:t>
      </w:r>
      <w:r w:rsidRPr="007A6E86">
        <w:rPr>
          <w:rFonts w:ascii="仿宋_GB2312" w:eastAsia="仿宋_GB2312" w:cs="仿宋_GB2312"/>
          <w:kern w:val="0"/>
          <w:sz w:val="32"/>
          <w:szCs w:val="32"/>
        </w:rPr>
        <w:t>1</w:t>
      </w:r>
      <w:r w:rsidRPr="007A6E86">
        <w:rPr>
          <w:rFonts w:ascii="仿宋_GB2312" w:eastAsia="仿宋_GB2312" w:cs="仿宋_GB2312" w:hint="eastAsia"/>
          <w:kern w:val="0"/>
          <w:sz w:val="32"/>
          <w:szCs w:val="32"/>
        </w:rPr>
        <w:t>、</w:t>
      </w:r>
      <w:r w:rsidRPr="007A6E86">
        <w:rPr>
          <w:rFonts w:ascii="仿宋_GB2312" w:eastAsia="仿宋_GB2312" w:cs="仿宋_GB2312"/>
          <w:kern w:val="0"/>
          <w:sz w:val="32"/>
          <w:szCs w:val="32"/>
        </w:rPr>
        <w:t>2</w:t>
      </w:r>
      <w:r w:rsidRPr="007A6E86">
        <w:rPr>
          <w:rFonts w:ascii="仿宋_GB2312" w:eastAsia="仿宋_GB2312" w:cs="仿宋_GB2312" w:hint="eastAsia"/>
          <w:kern w:val="0"/>
          <w:sz w:val="32"/>
          <w:szCs w:val="32"/>
        </w:rPr>
        <w:t>由企业牵头申报。</w:t>
      </w:r>
    </w:p>
    <w:p w:rsidR="00744406" w:rsidRPr="007A6E86" w:rsidRDefault="00744406">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（五）黑土地保护</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2501</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黑土地土壤退化过程与阻控关键技术研究</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2502</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黑土地健康和保育技术</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2503</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黑土地产能和质量提升的现代生物学技术</w:t>
      </w:r>
    </w:p>
    <w:p w:rsidR="00744406" w:rsidRPr="007A6E86" w:rsidRDefault="00744406" w:rsidP="00BD01E2">
      <w:pPr>
        <w:spacing w:line="360" w:lineRule="auto"/>
        <w:ind w:firstLineChars="200" w:firstLine="643"/>
        <w:rPr>
          <w:rFonts w:ascii="仿宋_GB2312" w:eastAsia="仿宋_GB2312" w:cs="Times New Roman"/>
          <w:kern w:val="0"/>
          <w:sz w:val="32"/>
          <w:szCs w:val="32"/>
        </w:rPr>
      </w:pPr>
      <w:r w:rsidRPr="007A6E86">
        <w:rPr>
          <w:rFonts w:ascii="仿宋_GB2312" w:eastAsia="仿宋_GB2312" w:cs="仿宋_GB2312" w:hint="eastAsia"/>
          <w:b/>
          <w:bCs/>
          <w:kern w:val="0"/>
          <w:sz w:val="32"/>
          <w:szCs w:val="32"/>
        </w:rPr>
        <w:t>研究方向</w:t>
      </w:r>
      <w:r w:rsidRPr="007A6E86">
        <w:rPr>
          <w:rFonts w:ascii="仿宋_GB2312" w:eastAsia="仿宋_GB2312" w:cs="仿宋_GB2312"/>
          <w:b/>
          <w:bCs/>
          <w:kern w:val="0"/>
          <w:sz w:val="32"/>
          <w:szCs w:val="32"/>
        </w:rPr>
        <w:t>4</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2504</w:t>
      </w:r>
      <w:r w:rsidRPr="007A6E86">
        <w:rPr>
          <w:rFonts w:ascii="仿宋_GB2312" w:eastAsia="仿宋_GB2312" w:hAnsi="Times New Roman" w:cs="仿宋_GB2312" w:hint="eastAsia"/>
          <w:kern w:val="0"/>
          <w:sz w:val="32"/>
          <w:szCs w:val="32"/>
        </w:rPr>
        <w:t>）</w:t>
      </w:r>
      <w:r w:rsidRPr="007A6E86">
        <w:rPr>
          <w:rFonts w:ascii="仿宋_GB2312" w:eastAsia="仿宋_GB2312" w:cs="仿宋_GB2312" w:hint="eastAsia"/>
          <w:b/>
          <w:bCs/>
          <w:kern w:val="0"/>
          <w:sz w:val="32"/>
          <w:szCs w:val="32"/>
        </w:rPr>
        <w:t>：</w:t>
      </w:r>
      <w:r w:rsidRPr="007A6E86">
        <w:rPr>
          <w:rFonts w:ascii="仿宋_GB2312" w:eastAsia="仿宋_GB2312" w:cs="仿宋_GB2312" w:hint="eastAsia"/>
          <w:kern w:val="0"/>
          <w:sz w:val="32"/>
          <w:szCs w:val="32"/>
        </w:rPr>
        <w:t>黑土地智能化农机关键技术研究和装备</w:t>
      </w:r>
    </w:p>
    <w:p w:rsidR="00744406" w:rsidRPr="007A6E86" w:rsidRDefault="00744406" w:rsidP="00BD01E2">
      <w:pPr>
        <w:spacing w:line="360" w:lineRule="auto"/>
        <w:ind w:firstLineChars="200" w:firstLine="640"/>
        <w:rPr>
          <w:rFonts w:ascii="仿宋_GB2312" w:eastAsia="仿宋_GB2312" w:cs="Times New Roman"/>
          <w:kern w:val="0"/>
          <w:sz w:val="32"/>
          <w:szCs w:val="32"/>
        </w:rPr>
      </w:pPr>
      <w:r w:rsidRPr="007A6E86">
        <w:rPr>
          <w:rFonts w:ascii="仿宋_GB2312" w:eastAsia="仿宋_GB2312" w:cs="仿宋_GB2312" w:hint="eastAsia"/>
          <w:kern w:val="0"/>
          <w:sz w:val="32"/>
          <w:szCs w:val="32"/>
        </w:rPr>
        <w:t>相关说明：研究方向</w:t>
      </w:r>
      <w:r w:rsidRPr="007A6E86">
        <w:rPr>
          <w:rFonts w:ascii="仿宋_GB2312" w:eastAsia="仿宋_GB2312" w:cs="仿宋_GB2312"/>
          <w:kern w:val="0"/>
          <w:sz w:val="32"/>
          <w:szCs w:val="32"/>
        </w:rPr>
        <w:t>4</w:t>
      </w:r>
      <w:r w:rsidRPr="007A6E86">
        <w:rPr>
          <w:rFonts w:ascii="仿宋_GB2312" w:eastAsia="仿宋_GB2312" w:cs="仿宋_GB2312" w:hint="eastAsia"/>
          <w:kern w:val="0"/>
          <w:sz w:val="32"/>
          <w:szCs w:val="32"/>
        </w:rPr>
        <w:t>由企业牵头申报。</w:t>
      </w:r>
    </w:p>
    <w:p w:rsidR="00744406" w:rsidRPr="007A6E86" w:rsidRDefault="00744406">
      <w:pPr>
        <w:pStyle w:val="1"/>
        <w:rPr>
          <w:rStyle w:val="1Char"/>
          <w:rFonts w:ascii="黑体" w:eastAsia="黑体" w:hAnsi="黑体" w:cs="Times New Roman"/>
          <w:sz w:val="32"/>
          <w:szCs w:val="32"/>
        </w:rPr>
      </w:pPr>
      <w:r w:rsidRPr="007A6E86">
        <w:rPr>
          <w:rStyle w:val="1Char"/>
          <w:rFonts w:ascii="黑体" w:eastAsia="黑体" w:hAnsi="黑体" w:cs="黑体" w:hint="eastAsia"/>
          <w:sz w:val="32"/>
          <w:szCs w:val="32"/>
        </w:rPr>
        <w:t>三、先进制造业</w:t>
      </w:r>
    </w:p>
    <w:p w:rsidR="00744406" w:rsidRPr="007A6E86" w:rsidRDefault="00744406" w:rsidP="00BD01E2">
      <w:pPr>
        <w:ind w:firstLineChars="200" w:firstLine="640"/>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（一）现代化工</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3101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kern w:val="0"/>
          <w:sz w:val="32"/>
          <w:szCs w:val="32"/>
        </w:rPr>
        <w:t>：</w:t>
      </w:r>
      <w:r w:rsidRPr="007A6E86">
        <w:rPr>
          <w:rFonts w:ascii="仿宋_GB2312" w:eastAsia="仿宋_GB2312" w:hAnsi="仿宋" w:cs="仿宋_GB2312" w:hint="eastAsia"/>
          <w:spacing w:val="-4"/>
          <w:kern w:val="0"/>
          <w:sz w:val="32"/>
          <w:szCs w:val="32"/>
        </w:rPr>
        <w:t>精细化学品及医药中间体合成工艺技术</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3102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甲烷直接转化合成化学品的新型低碳化工技术</w:t>
      </w:r>
    </w:p>
    <w:p w:rsidR="00744406" w:rsidRPr="007A6E86" w:rsidRDefault="00744406">
      <w:pPr>
        <w:ind w:firstLine="660"/>
        <w:rPr>
          <w:rFonts w:ascii="仿宋_GB2312" w:eastAsia="仿宋_GB2312" w:hAnsi="宋体" w:cs="Times New Roman"/>
          <w:b/>
          <w:bCs/>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rsidP="00BD01E2">
      <w:pPr>
        <w:ind w:firstLineChars="200" w:firstLine="640"/>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（二）绿色冶金</w:t>
      </w:r>
    </w:p>
    <w:p w:rsidR="00744406" w:rsidRPr="007A6E86" w:rsidRDefault="00744406" w:rsidP="00BD01E2">
      <w:pPr>
        <w:ind w:firstLineChars="200" w:firstLine="643"/>
        <w:rPr>
          <w:rFonts w:ascii="仿宋_GB2312" w:eastAsia="仿宋_GB2312" w:hAnsi="仿宋" w:cs="Times New Roman"/>
          <w:b/>
          <w:bCs/>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3201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有色金属生产加工技术与装备研发</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lastRenderedPageBreak/>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3202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kern w:val="0"/>
          <w:sz w:val="32"/>
          <w:szCs w:val="32"/>
        </w:rPr>
        <w:t>：铝后加工技术和新产品、铜及铜合金新产品研发</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3203</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有色金属冶炼、熔融技术及新型有色金属产品研发</w:t>
      </w:r>
    </w:p>
    <w:p w:rsidR="00744406" w:rsidRPr="007A6E86" w:rsidRDefault="00744406" w:rsidP="00BD01E2">
      <w:pPr>
        <w:ind w:firstLineChars="200" w:firstLine="640"/>
        <w:rPr>
          <w:rFonts w:ascii="仿宋_GB2312" w:eastAsia="仿宋_GB2312" w:hAnsi="仿宋" w:cs="Times New Roman"/>
          <w:kern w:val="0"/>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rsidP="00BD01E2">
      <w:pPr>
        <w:ind w:firstLineChars="200" w:firstLine="640"/>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（三）绿色建材</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3301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粉煤灰、煤矸石等固体废弃物综合利用技术开发</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3302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装配式建筑材料研发</w:t>
      </w:r>
    </w:p>
    <w:p w:rsidR="00744406" w:rsidRPr="007A6E86" w:rsidRDefault="00744406" w:rsidP="00BD01E2">
      <w:pPr>
        <w:ind w:firstLineChars="200" w:firstLine="640"/>
        <w:rPr>
          <w:rFonts w:ascii="仿宋_GB2312" w:eastAsia="仿宋_GB2312" w:hAnsi="仿宋" w:cs="Times New Roman"/>
          <w:kern w:val="0"/>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pPr>
        <w:pStyle w:val="1"/>
        <w:rPr>
          <w:rStyle w:val="1Char"/>
          <w:rFonts w:ascii="黑体" w:eastAsia="黑体" w:hAnsi="黑体" w:cs="Times New Roman"/>
          <w:sz w:val="32"/>
          <w:szCs w:val="32"/>
        </w:rPr>
      </w:pPr>
      <w:r w:rsidRPr="007A6E86">
        <w:rPr>
          <w:rStyle w:val="1Char"/>
          <w:rFonts w:ascii="黑体" w:eastAsia="黑体" w:hAnsi="黑体" w:cs="黑体" w:hint="eastAsia"/>
          <w:sz w:val="32"/>
          <w:szCs w:val="32"/>
        </w:rPr>
        <w:t>四、战略性新兴产业</w:t>
      </w:r>
    </w:p>
    <w:p w:rsidR="00744406" w:rsidRPr="007A6E86" w:rsidRDefault="00744406" w:rsidP="00BD01E2">
      <w:pPr>
        <w:ind w:firstLineChars="200" w:firstLine="640"/>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（一）新材料</w:t>
      </w:r>
    </w:p>
    <w:p w:rsidR="00744406" w:rsidRPr="007A6E86" w:rsidRDefault="00744406">
      <w:pPr>
        <w:rPr>
          <w:rFonts w:ascii="仿宋_GB2312" w:eastAsia="仿宋_GB2312" w:hAnsi="仿宋" w:cs="Times New Roman"/>
          <w:kern w:val="0"/>
          <w:sz w:val="32"/>
          <w:szCs w:val="32"/>
        </w:rPr>
      </w:pPr>
      <w:r w:rsidRPr="007A6E86">
        <w:rPr>
          <w:rFonts w:ascii="仿宋_GB2312" w:eastAsia="仿宋_GB2312" w:hAnsi="仿宋" w:cs="仿宋_GB2312"/>
          <w:b/>
          <w:bCs/>
          <w:kern w:val="0"/>
          <w:sz w:val="32"/>
          <w:szCs w:val="32"/>
        </w:rPr>
        <w:t xml:space="preserve">    </w:t>
      </w: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4101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大尺寸蓝宝石单晶制备及其应用产品开发</w:t>
      </w:r>
    </w:p>
    <w:p w:rsidR="00744406" w:rsidRPr="007A6E86" w:rsidRDefault="00744406">
      <w:pPr>
        <w:ind w:firstLine="660"/>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4102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无机</w:t>
      </w:r>
      <w:r w:rsidRPr="007A6E86">
        <w:rPr>
          <w:rFonts w:ascii="仿宋_GB2312" w:eastAsia="仿宋_GB2312" w:hAnsi="仿宋" w:cs="仿宋_GB2312"/>
          <w:kern w:val="0"/>
          <w:sz w:val="32"/>
          <w:szCs w:val="32"/>
        </w:rPr>
        <w:t>/</w:t>
      </w:r>
      <w:r w:rsidRPr="007A6E86">
        <w:rPr>
          <w:rFonts w:ascii="仿宋_GB2312" w:eastAsia="仿宋_GB2312" w:hAnsi="仿宋" w:cs="仿宋_GB2312" w:hint="eastAsia"/>
          <w:kern w:val="0"/>
          <w:sz w:val="32"/>
          <w:szCs w:val="32"/>
        </w:rPr>
        <w:t>高分子复合材料制备技术开发</w:t>
      </w:r>
    </w:p>
    <w:p w:rsidR="00744406" w:rsidRPr="007A6E86" w:rsidRDefault="00744406">
      <w:pPr>
        <w:ind w:firstLine="660"/>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4103</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高性能低成本碳纤维、芳纶纤维产品制备技术开发</w:t>
      </w:r>
    </w:p>
    <w:p w:rsidR="00744406" w:rsidRPr="007A6E86" w:rsidRDefault="00744406">
      <w:pPr>
        <w:ind w:firstLine="660"/>
        <w:rPr>
          <w:rFonts w:ascii="仿宋_GB2312" w:eastAsia="仿宋_GB2312" w:hAnsi="宋体" w:cs="Times New Roman"/>
          <w:b/>
          <w:bCs/>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rsidP="00BD01E2">
      <w:pPr>
        <w:ind w:firstLineChars="200" w:firstLine="640"/>
        <w:rPr>
          <w:rFonts w:ascii="楷体_GB2312" w:eastAsia="楷体_GB2312" w:hAnsi="宋体" w:cs="Times New Roman"/>
          <w:b/>
          <w:bCs/>
          <w:sz w:val="32"/>
          <w:szCs w:val="32"/>
        </w:rPr>
      </w:pPr>
      <w:r w:rsidRPr="007A6E86">
        <w:rPr>
          <w:rFonts w:ascii="楷体_GB2312" w:eastAsia="楷体_GB2312" w:hAnsi="宋体" w:cs="楷体_GB2312" w:hint="eastAsia"/>
          <w:b/>
          <w:bCs/>
          <w:sz w:val="32"/>
          <w:szCs w:val="32"/>
        </w:rPr>
        <w:t>（二）高端装备与智能制造</w:t>
      </w:r>
    </w:p>
    <w:p w:rsidR="00744406" w:rsidRPr="007A6E86" w:rsidRDefault="00744406">
      <w:pPr>
        <w:ind w:firstLine="660"/>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4201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kern w:val="0"/>
          <w:sz w:val="32"/>
          <w:szCs w:val="32"/>
        </w:rPr>
        <w:t>：非金属工程材料以及复</w:t>
      </w:r>
      <w:r w:rsidRPr="007A6E86">
        <w:rPr>
          <w:rFonts w:ascii="仿宋_GB2312" w:eastAsia="仿宋_GB2312" w:hAnsi="仿宋" w:cs="仿宋_GB2312" w:hint="eastAsia"/>
          <w:kern w:val="0"/>
          <w:sz w:val="32"/>
          <w:szCs w:val="32"/>
        </w:rPr>
        <w:lastRenderedPageBreak/>
        <w:t>合材料增材制造装备关键技术研发</w:t>
      </w:r>
    </w:p>
    <w:p w:rsidR="00744406" w:rsidRPr="007A6E86" w:rsidRDefault="00744406">
      <w:pPr>
        <w:rPr>
          <w:rFonts w:ascii="仿宋_GB2312" w:eastAsia="仿宋_GB2312" w:hAnsi="仿宋" w:cs="Times New Roman"/>
          <w:spacing w:val="-4"/>
          <w:kern w:val="0"/>
          <w:sz w:val="32"/>
          <w:szCs w:val="32"/>
        </w:rPr>
      </w:pPr>
      <w:r w:rsidRPr="007A6E86">
        <w:rPr>
          <w:rFonts w:ascii="仿宋_GB2312" w:eastAsia="仿宋_GB2312" w:hAnsi="仿宋" w:cs="仿宋_GB2312"/>
          <w:b/>
          <w:bCs/>
          <w:spacing w:val="-4"/>
          <w:kern w:val="0"/>
          <w:sz w:val="32"/>
          <w:szCs w:val="32"/>
        </w:rPr>
        <w:t xml:space="preserve">  </w:t>
      </w:r>
      <w:r w:rsidRPr="007A6E86">
        <w:rPr>
          <w:rFonts w:ascii="仿宋_GB2312" w:eastAsia="仿宋_GB2312" w:hAnsi="仿宋" w:cs="仿宋_GB2312" w:hint="eastAsia"/>
          <w:b/>
          <w:bCs/>
          <w:spacing w:val="-4"/>
          <w:kern w:val="0"/>
          <w:sz w:val="32"/>
          <w:szCs w:val="32"/>
        </w:rPr>
        <w:t>研究方向</w:t>
      </w:r>
      <w:r w:rsidRPr="007A6E86">
        <w:rPr>
          <w:rFonts w:ascii="仿宋_GB2312" w:eastAsia="仿宋_GB2312" w:hAnsi="仿宋" w:cs="仿宋_GB2312"/>
          <w:b/>
          <w:bCs/>
          <w:spacing w:val="-4"/>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4202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spacing w:val="-4"/>
          <w:kern w:val="0"/>
          <w:sz w:val="32"/>
          <w:szCs w:val="32"/>
        </w:rPr>
        <w:t>：先进熔炼、凝固成型、气相沉积、型材加工、高效合成等新材料制备关键技术和装备研制</w:t>
      </w:r>
    </w:p>
    <w:p w:rsidR="00744406" w:rsidRPr="007A6E86" w:rsidRDefault="00744406">
      <w:pPr>
        <w:ind w:firstLine="660"/>
        <w:rPr>
          <w:rFonts w:ascii="仿宋_GB2312" w:eastAsia="仿宋_GB2312" w:hAnsi="仿宋" w:cs="Times New Roman"/>
          <w:kern w:val="0"/>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pPr>
        <w:ind w:firstLine="660"/>
        <w:rPr>
          <w:rFonts w:ascii="仿宋_GB2312" w:eastAsia="仿宋_GB2312" w:hAnsi="仿宋" w:cs="Times New Roman"/>
          <w:kern w:val="0"/>
          <w:sz w:val="32"/>
          <w:szCs w:val="32"/>
        </w:rPr>
      </w:pPr>
      <w:r w:rsidRPr="007A6E86">
        <w:rPr>
          <w:rFonts w:ascii="楷体_GB2312" w:eastAsia="楷体_GB2312" w:hAnsi="宋体" w:cs="楷体_GB2312" w:hint="eastAsia"/>
          <w:b/>
          <w:bCs/>
          <w:sz w:val="32"/>
          <w:szCs w:val="32"/>
        </w:rPr>
        <w:t>（三）现代服务业</w:t>
      </w:r>
    </w:p>
    <w:p w:rsidR="00744406" w:rsidRPr="007A6E86" w:rsidRDefault="00744406" w:rsidP="00BD01E2">
      <w:pPr>
        <w:adjustRightInd w:val="0"/>
        <w:snapToGrid w:val="0"/>
        <w:spacing w:line="360" w:lineRule="auto"/>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4301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b/>
          <w:bCs/>
          <w:kern w:val="0"/>
          <w:sz w:val="32"/>
          <w:szCs w:val="32"/>
        </w:rPr>
        <w:t xml:space="preserve"> </w:t>
      </w:r>
      <w:r w:rsidRPr="007A6E86">
        <w:rPr>
          <w:rFonts w:ascii="仿宋_GB2312" w:eastAsia="仿宋_GB2312" w:hAnsi="仿宋" w:cs="仿宋_GB2312" w:hint="eastAsia"/>
          <w:kern w:val="0"/>
          <w:sz w:val="32"/>
          <w:szCs w:val="32"/>
        </w:rPr>
        <w:t>现代数字技术在非物质文化遗产、红色文化资源、工业遗产保护传承利用中的应用</w:t>
      </w:r>
    </w:p>
    <w:p w:rsidR="00744406" w:rsidRPr="007A6E86" w:rsidRDefault="00744406" w:rsidP="00BD01E2">
      <w:pPr>
        <w:adjustRightInd w:val="0"/>
        <w:snapToGrid w:val="0"/>
        <w:spacing w:line="360" w:lineRule="auto"/>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4302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spacing w:val="-4"/>
          <w:kern w:val="0"/>
          <w:sz w:val="32"/>
          <w:szCs w:val="32"/>
        </w:rPr>
        <w:t>现代数字创意、艺术、影视等文化产品开发</w:t>
      </w:r>
    </w:p>
    <w:p w:rsidR="00744406" w:rsidRPr="007A6E86" w:rsidRDefault="00744406" w:rsidP="00BD01E2">
      <w:pPr>
        <w:adjustRightInd w:val="0"/>
        <w:snapToGrid w:val="0"/>
        <w:spacing w:line="360" w:lineRule="auto"/>
        <w:ind w:firstLineChars="200" w:firstLine="640"/>
        <w:rPr>
          <w:rFonts w:ascii="仿宋_GB2312" w:eastAsia="仿宋_GB2312" w:hAnsi="仿宋" w:cs="Times New Roman"/>
          <w:kern w:val="0"/>
          <w:sz w:val="32"/>
          <w:szCs w:val="32"/>
        </w:rPr>
      </w:pPr>
      <w:r w:rsidRPr="007A6E86">
        <w:rPr>
          <w:rFonts w:ascii="楷体_GB2312" w:eastAsia="楷体_GB2312" w:hAnsi="宋体" w:cs="楷体_GB2312" w:hint="eastAsia"/>
          <w:b/>
          <w:bCs/>
          <w:sz w:val="32"/>
          <w:szCs w:val="32"/>
        </w:rPr>
        <w:t>（四）节能环保</w:t>
      </w:r>
    </w:p>
    <w:p w:rsidR="00744406" w:rsidRPr="007A6E86" w:rsidRDefault="00744406" w:rsidP="00BD01E2">
      <w:pPr>
        <w:ind w:firstLineChars="200" w:firstLine="643"/>
        <w:rPr>
          <w:rFonts w:ascii="仿宋_GB2312" w:eastAsia="仿宋_GB2312" w:hAnsi="仿宋" w:cs="Times New Roman"/>
          <w:b/>
          <w:bCs/>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4401</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铝电解槽大型化及智能化技术</w:t>
      </w:r>
    </w:p>
    <w:p w:rsidR="00744406" w:rsidRPr="007A6E86" w:rsidRDefault="00744406" w:rsidP="00BD01E2">
      <w:pPr>
        <w:ind w:firstLineChars="200" w:firstLine="643"/>
        <w:rPr>
          <w:rFonts w:ascii="仿宋_GB2312" w:eastAsia="仿宋_GB2312" w:hAnsi="仿宋" w:cs="Times New Roman"/>
          <w:kern w:val="0"/>
          <w:sz w:val="32"/>
          <w:szCs w:val="32"/>
        </w:rPr>
      </w:pPr>
      <w:r w:rsidRPr="007A6E86">
        <w:rPr>
          <w:rFonts w:ascii="仿宋_GB2312" w:eastAsia="仿宋_GB2312" w:hAnsi="仿宋" w:cs="仿宋_GB2312" w:hint="eastAsia"/>
          <w:b/>
          <w:bCs/>
          <w:kern w:val="0"/>
          <w:sz w:val="32"/>
          <w:szCs w:val="32"/>
        </w:rPr>
        <w:t>研究方向</w:t>
      </w:r>
      <w:r w:rsidRPr="007A6E86">
        <w:rPr>
          <w:rFonts w:ascii="仿宋_GB2312" w:eastAsia="仿宋_GB2312" w:hAnsi="仿宋" w:cs="仿宋_GB2312"/>
          <w:b/>
          <w:bCs/>
          <w:kern w:val="0"/>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sidRPr="007A6E86">
        <w:rPr>
          <w:rFonts w:ascii="仿宋_GB2312" w:eastAsia="仿宋_GB2312" w:hAnsi="Times New Roman" w:cs="仿宋_GB2312"/>
          <w:kern w:val="0"/>
          <w:sz w:val="32"/>
          <w:szCs w:val="32"/>
        </w:rPr>
        <w:t>4402</w:t>
      </w:r>
      <w:r w:rsidRPr="007A6E86">
        <w:rPr>
          <w:rFonts w:ascii="仿宋_GB2312" w:eastAsia="仿宋_GB2312" w:hAnsi="Times New Roman" w:cs="仿宋_GB2312" w:hint="eastAsia"/>
          <w:kern w:val="0"/>
          <w:sz w:val="32"/>
          <w:szCs w:val="32"/>
        </w:rPr>
        <w:t>）</w:t>
      </w:r>
      <w:r w:rsidRPr="007A6E86">
        <w:rPr>
          <w:rFonts w:ascii="仿宋_GB2312" w:eastAsia="仿宋_GB2312" w:hAnsi="仿宋" w:cs="仿宋_GB2312" w:hint="eastAsia"/>
          <w:b/>
          <w:bCs/>
          <w:kern w:val="0"/>
          <w:sz w:val="32"/>
          <w:szCs w:val="32"/>
        </w:rPr>
        <w:t>：</w:t>
      </w:r>
      <w:r w:rsidRPr="007A6E86">
        <w:rPr>
          <w:rFonts w:ascii="仿宋_GB2312" w:eastAsia="仿宋_GB2312" w:hAnsi="仿宋" w:cs="仿宋_GB2312" w:hint="eastAsia"/>
          <w:kern w:val="0"/>
          <w:sz w:val="32"/>
          <w:szCs w:val="32"/>
        </w:rPr>
        <w:t>窑炉节能新技术及生产过程数字化智能型控制与管理技术</w:t>
      </w:r>
    </w:p>
    <w:p w:rsidR="00744406" w:rsidRDefault="00744406" w:rsidP="00BD01E2">
      <w:pPr>
        <w:ind w:firstLineChars="200" w:firstLine="640"/>
        <w:rPr>
          <w:rFonts w:ascii="仿宋_GB2312" w:eastAsia="仿宋_GB2312" w:hAnsi="仿宋" w:cs="Times New Roman"/>
          <w:kern w:val="0"/>
          <w:sz w:val="32"/>
          <w:szCs w:val="32"/>
        </w:rPr>
      </w:pPr>
      <w:r w:rsidRPr="007A6E86">
        <w:rPr>
          <w:rFonts w:ascii="仿宋_GB2312" w:eastAsia="仿宋_GB2312" w:hAnsi="仿宋" w:cs="仿宋_GB2312" w:hint="eastAsia"/>
          <w:kern w:val="0"/>
          <w:sz w:val="32"/>
          <w:szCs w:val="32"/>
        </w:rPr>
        <w:t>相关说明：由企业牵头申报。</w:t>
      </w:r>
    </w:p>
    <w:p w:rsidR="00744406" w:rsidRPr="007A6E86" w:rsidRDefault="00744406" w:rsidP="00D67491">
      <w:pPr>
        <w:ind w:firstLine="645"/>
        <w:rPr>
          <w:rFonts w:ascii="楷体_GB2312" w:eastAsia="楷体_GB2312" w:hAnsi="黑体" w:cs="Times New Roman"/>
          <w:b/>
          <w:bCs/>
          <w:sz w:val="32"/>
          <w:szCs w:val="32"/>
        </w:rPr>
      </w:pPr>
      <w:r w:rsidRPr="007A6E86">
        <w:rPr>
          <w:rFonts w:ascii="楷体_GB2312" w:eastAsia="楷体_GB2312" w:hAnsi="黑体" w:cs="楷体_GB2312" w:hint="eastAsia"/>
          <w:b/>
          <w:bCs/>
          <w:sz w:val="32"/>
          <w:szCs w:val="32"/>
        </w:rPr>
        <w:t>（</w:t>
      </w:r>
      <w:r>
        <w:rPr>
          <w:rFonts w:ascii="楷体_GB2312" w:eastAsia="楷体_GB2312" w:hAnsi="黑体" w:cs="楷体_GB2312" w:hint="eastAsia"/>
          <w:b/>
          <w:bCs/>
          <w:sz w:val="32"/>
          <w:szCs w:val="32"/>
        </w:rPr>
        <w:t>五</w:t>
      </w:r>
      <w:r w:rsidRPr="007A6E86">
        <w:rPr>
          <w:rFonts w:ascii="楷体_GB2312" w:eastAsia="楷体_GB2312" w:hAnsi="黑体" w:cs="楷体_GB2312" w:hint="eastAsia"/>
          <w:b/>
          <w:bCs/>
          <w:sz w:val="32"/>
          <w:szCs w:val="32"/>
        </w:rPr>
        <w:t>）中医药（蒙医药）</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1</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01</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珍稀濒危野生动植物药材人工培育技术研究</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2</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02</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道地药材生态种植、野生抚育和仿生栽培技术研究</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lastRenderedPageBreak/>
        <w:t>研究方向</w:t>
      </w:r>
      <w:r w:rsidRPr="007A6E86">
        <w:rPr>
          <w:rFonts w:ascii="仿宋_GB2312" w:eastAsia="仿宋_GB2312" w:hAnsi="宋体" w:cs="仿宋_GB2312"/>
          <w:b/>
          <w:bCs/>
          <w:sz w:val="32"/>
          <w:szCs w:val="32"/>
        </w:rPr>
        <w:t>3</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03</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珍稀濒危药材替代品研究和开发利用</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4</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04</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中药（蒙药）复方制剂制备工艺及质量控制关键技术研究</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5</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05</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防治血液病、心脑血管病、结核病等疾病的</w:t>
      </w:r>
      <w:r w:rsidRPr="007A6E86">
        <w:rPr>
          <w:rFonts w:ascii="仿宋_GB2312" w:eastAsia="仿宋_GB2312" w:hAnsi="宋体" w:cs="仿宋_GB2312"/>
          <w:sz w:val="32"/>
          <w:szCs w:val="32"/>
        </w:rPr>
        <w:t>1</w:t>
      </w:r>
      <w:r w:rsidRPr="007A6E86">
        <w:rPr>
          <w:rFonts w:ascii="仿宋_GB2312" w:eastAsia="仿宋_GB2312" w:hAnsi="宋体" w:cs="仿宋_GB2312" w:hint="eastAsia"/>
          <w:sz w:val="32"/>
          <w:szCs w:val="32"/>
        </w:rPr>
        <w:t>类中药（蒙药）创新药物研发</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b/>
          <w:bCs/>
          <w:sz w:val="32"/>
          <w:szCs w:val="32"/>
        </w:rPr>
        <w:t>研究方向</w:t>
      </w:r>
      <w:r w:rsidRPr="007A6E86">
        <w:rPr>
          <w:rFonts w:ascii="仿宋_GB2312" w:eastAsia="仿宋_GB2312" w:hAnsi="宋体" w:cs="仿宋_GB2312"/>
          <w:b/>
          <w:bCs/>
          <w:sz w:val="32"/>
          <w:szCs w:val="32"/>
        </w:rPr>
        <w:t>6</w:t>
      </w:r>
      <w:r w:rsidRPr="007A6E86">
        <w:rPr>
          <w:rFonts w:ascii="仿宋_GB2312" w:eastAsia="仿宋_GB2312" w:hAnsi="仿宋" w:cs="仿宋_GB2312" w:hint="eastAsia"/>
          <w:kern w:val="0"/>
          <w:sz w:val="32"/>
          <w:szCs w:val="32"/>
        </w:rPr>
        <w:t>（</w:t>
      </w:r>
      <w:r w:rsidRPr="007A6E86">
        <w:rPr>
          <w:rFonts w:ascii="仿宋_GB2312" w:eastAsia="仿宋_GB2312" w:hAnsi="Times New Roman" w:cs="仿宋_GB2312" w:hint="eastAsia"/>
          <w:kern w:val="0"/>
          <w:sz w:val="32"/>
          <w:szCs w:val="32"/>
        </w:rPr>
        <w:t>指南代码</w:t>
      </w:r>
      <w:r>
        <w:rPr>
          <w:rFonts w:ascii="仿宋_GB2312" w:eastAsia="仿宋_GB2312" w:hAnsi="Times New Roman" w:cs="仿宋_GB2312"/>
          <w:kern w:val="0"/>
          <w:sz w:val="32"/>
          <w:szCs w:val="32"/>
        </w:rPr>
        <w:t>45</w:t>
      </w:r>
      <w:r w:rsidRPr="007A6E86">
        <w:rPr>
          <w:rFonts w:ascii="仿宋_GB2312" w:eastAsia="仿宋_GB2312" w:hAnsi="Times New Roman" w:cs="仿宋_GB2312"/>
          <w:kern w:val="0"/>
          <w:sz w:val="32"/>
          <w:szCs w:val="32"/>
        </w:rPr>
        <w:t>06</w:t>
      </w:r>
      <w:r w:rsidRPr="007A6E86">
        <w:rPr>
          <w:rFonts w:ascii="仿宋_GB2312" w:eastAsia="仿宋_GB2312" w:hAnsi="Times New Roman" w:cs="仿宋_GB2312" w:hint="eastAsia"/>
          <w:kern w:val="0"/>
          <w:sz w:val="32"/>
          <w:szCs w:val="32"/>
        </w:rPr>
        <w:t>）</w:t>
      </w:r>
      <w:r w:rsidRPr="007A6E86">
        <w:rPr>
          <w:rFonts w:ascii="仿宋_GB2312" w:eastAsia="仿宋_GB2312" w:hAnsi="宋体" w:cs="仿宋_GB2312" w:hint="eastAsia"/>
          <w:b/>
          <w:bCs/>
          <w:sz w:val="32"/>
          <w:szCs w:val="32"/>
        </w:rPr>
        <w:t>：</w:t>
      </w:r>
      <w:r w:rsidRPr="007A6E86">
        <w:rPr>
          <w:rFonts w:ascii="仿宋_GB2312" w:eastAsia="仿宋_GB2312" w:hAnsi="宋体" w:cs="仿宋_GB2312" w:hint="eastAsia"/>
          <w:sz w:val="32"/>
          <w:szCs w:val="32"/>
        </w:rPr>
        <w:t>中药（蒙药）经典名方与大品种培育研究、基于循证医学开展中药（蒙药）大品种临床定位研究</w:t>
      </w:r>
    </w:p>
    <w:p w:rsidR="00744406" w:rsidRPr="007A6E86" w:rsidRDefault="00744406" w:rsidP="00D67491">
      <w:pPr>
        <w:ind w:firstLine="645"/>
        <w:rPr>
          <w:rFonts w:ascii="黑体" w:eastAsia="黑体" w:hAnsi="黑体" w:cs="Times New Roman"/>
          <w:sz w:val="32"/>
          <w:szCs w:val="32"/>
        </w:rPr>
      </w:pPr>
      <w:r w:rsidRPr="007A6E86">
        <w:rPr>
          <w:rFonts w:ascii="仿宋_GB2312" w:eastAsia="仿宋_GB2312" w:hAnsi="宋体" w:cs="仿宋_GB2312" w:hint="eastAsia"/>
          <w:sz w:val="32"/>
          <w:szCs w:val="32"/>
        </w:rPr>
        <w:t>相关说明：研究方向</w:t>
      </w:r>
      <w:r w:rsidRPr="007A6E86">
        <w:rPr>
          <w:rFonts w:ascii="仿宋_GB2312" w:eastAsia="仿宋_GB2312" w:hAnsi="宋体" w:cs="仿宋_GB2312"/>
          <w:sz w:val="32"/>
          <w:szCs w:val="32"/>
        </w:rPr>
        <w:t>1</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2</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4</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5</w:t>
      </w:r>
      <w:r w:rsidRPr="007A6E86">
        <w:rPr>
          <w:rFonts w:ascii="仿宋_GB2312" w:eastAsia="仿宋_GB2312" w:hAnsi="宋体" w:cs="仿宋_GB2312" w:hint="eastAsia"/>
          <w:sz w:val="32"/>
          <w:szCs w:val="32"/>
        </w:rPr>
        <w:t>、</w:t>
      </w:r>
      <w:r w:rsidRPr="007A6E86">
        <w:rPr>
          <w:rFonts w:ascii="仿宋_GB2312" w:eastAsia="仿宋_GB2312" w:hAnsi="宋体" w:cs="仿宋_GB2312"/>
          <w:sz w:val="32"/>
          <w:szCs w:val="32"/>
        </w:rPr>
        <w:t>6</w:t>
      </w:r>
      <w:r w:rsidRPr="007A6E86">
        <w:rPr>
          <w:rFonts w:ascii="仿宋_GB2312" w:eastAsia="仿宋_GB2312" w:hAnsi="宋体" w:cs="仿宋_GB2312" w:hint="eastAsia"/>
          <w:sz w:val="32"/>
          <w:szCs w:val="32"/>
        </w:rPr>
        <w:t>由企业牵头。</w:t>
      </w:r>
    </w:p>
    <w:p w:rsidR="00744406" w:rsidRPr="00D67491" w:rsidRDefault="00744406" w:rsidP="00BD01E2">
      <w:pPr>
        <w:ind w:firstLineChars="200" w:firstLine="640"/>
        <w:rPr>
          <w:rFonts w:ascii="仿宋_GB2312" w:eastAsia="仿宋_GB2312" w:hAnsi="仿宋" w:cs="Times New Roman"/>
          <w:kern w:val="0"/>
          <w:sz w:val="32"/>
          <w:szCs w:val="32"/>
        </w:rPr>
      </w:pPr>
    </w:p>
    <w:p w:rsidR="00744406" w:rsidRPr="007A6E86" w:rsidRDefault="00744406">
      <w:pPr>
        <w:widowControl/>
        <w:jc w:val="left"/>
        <w:rPr>
          <w:rFonts w:ascii="仿宋_GB2312" w:eastAsia="仿宋_GB2312" w:hAnsi="仿宋" w:cs="Times New Roman"/>
          <w:kern w:val="0"/>
          <w:sz w:val="32"/>
          <w:szCs w:val="32"/>
        </w:rPr>
      </w:pPr>
    </w:p>
    <w:sectPr w:rsidR="00744406" w:rsidRPr="007A6E86" w:rsidSect="00590AC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06" w:rsidRDefault="00744406">
      <w:pPr>
        <w:rPr>
          <w:rFonts w:cs="Times New Roman"/>
        </w:rPr>
      </w:pPr>
      <w:r>
        <w:rPr>
          <w:rFonts w:cs="Times New Roman"/>
        </w:rPr>
        <w:separator/>
      </w:r>
    </w:p>
  </w:endnote>
  <w:endnote w:type="continuationSeparator" w:id="1">
    <w:p w:rsidR="00744406" w:rsidRDefault="007444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06" w:rsidRPr="007F2670" w:rsidRDefault="00AB2F6D">
    <w:pPr>
      <w:pStyle w:val="a4"/>
      <w:jc w:val="center"/>
      <w:rPr>
        <w:rFonts w:cs="Times New Roman"/>
        <w:sz w:val="24"/>
        <w:szCs w:val="24"/>
      </w:rPr>
    </w:pPr>
    <w:r w:rsidRPr="007F2670">
      <w:rPr>
        <w:sz w:val="24"/>
        <w:szCs w:val="24"/>
      </w:rPr>
      <w:fldChar w:fldCharType="begin"/>
    </w:r>
    <w:r w:rsidR="00744406" w:rsidRPr="007F2670">
      <w:rPr>
        <w:sz w:val="24"/>
        <w:szCs w:val="24"/>
      </w:rPr>
      <w:instrText>PAGE   \* MERGEFORMAT</w:instrText>
    </w:r>
    <w:r w:rsidRPr="007F2670">
      <w:rPr>
        <w:sz w:val="24"/>
        <w:szCs w:val="24"/>
      </w:rPr>
      <w:fldChar w:fldCharType="separate"/>
    </w:r>
    <w:r w:rsidR="00BD01E2" w:rsidRPr="00BD01E2">
      <w:rPr>
        <w:noProof/>
        <w:sz w:val="24"/>
        <w:szCs w:val="24"/>
        <w:lang w:val="zh-CN"/>
      </w:rPr>
      <w:t>2</w:t>
    </w:r>
    <w:r w:rsidRPr="007F2670">
      <w:rPr>
        <w:sz w:val="24"/>
        <w:szCs w:val="24"/>
      </w:rPr>
      <w:fldChar w:fldCharType="end"/>
    </w:r>
  </w:p>
  <w:p w:rsidR="00744406" w:rsidRDefault="0074440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06" w:rsidRDefault="00744406">
      <w:pPr>
        <w:rPr>
          <w:rFonts w:cs="Times New Roman"/>
        </w:rPr>
      </w:pPr>
      <w:r>
        <w:rPr>
          <w:rFonts w:cs="Times New Roman"/>
        </w:rPr>
        <w:separator/>
      </w:r>
    </w:p>
  </w:footnote>
  <w:footnote w:type="continuationSeparator" w:id="1">
    <w:p w:rsidR="00744406" w:rsidRDefault="0074440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79E"/>
    <w:rsid w:val="9B379F14"/>
    <w:rsid w:val="BFFD3094"/>
    <w:rsid w:val="00010387"/>
    <w:rsid w:val="000B36B9"/>
    <w:rsid w:val="000E3090"/>
    <w:rsid w:val="000E66D4"/>
    <w:rsid w:val="001271CB"/>
    <w:rsid w:val="00142F3F"/>
    <w:rsid w:val="00157036"/>
    <w:rsid w:val="00181B97"/>
    <w:rsid w:val="00185E62"/>
    <w:rsid w:val="001B5ED3"/>
    <w:rsid w:val="001B73DE"/>
    <w:rsid w:val="001C6455"/>
    <w:rsid w:val="001D7994"/>
    <w:rsid w:val="001F100E"/>
    <w:rsid w:val="0023248D"/>
    <w:rsid w:val="00241A3F"/>
    <w:rsid w:val="00265F71"/>
    <w:rsid w:val="002769E6"/>
    <w:rsid w:val="002B4772"/>
    <w:rsid w:val="002C3A4D"/>
    <w:rsid w:val="002C74D1"/>
    <w:rsid w:val="002E1CC1"/>
    <w:rsid w:val="002E4B86"/>
    <w:rsid w:val="002F3169"/>
    <w:rsid w:val="00302D75"/>
    <w:rsid w:val="003338D2"/>
    <w:rsid w:val="00341739"/>
    <w:rsid w:val="00367FFE"/>
    <w:rsid w:val="00385BF2"/>
    <w:rsid w:val="00391E7D"/>
    <w:rsid w:val="003A54B4"/>
    <w:rsid w:val="003A7AA8"/>
    <w:rsid w:val="003B6580"/>
    <w:rsid w:val="003C4555"/>
    <w:rsid w:val="003D0C77"/>
    <w:rsid w:val="00401333"/>
    <w:rsid w:val="00411F24"/>
    <w:rsid w:val="00412248"/>
    <w:rsid w:val="004124A1"/>
    <w:rsid w:val="00423787"/>
    <w:rsid w:val="004262F3"/>
    <w:rsid w:val="00444F7F"/>
    <w:rsid w:val="00452311"/>
    <w:rsid w:val="00455D26"/>
    <w:rsid w:val="00465910"/>
    <w:rsid w:val="004A2FE5"/>
    <w:rsid w:val="004B6CFF"/>
    <w:rsid w:val="004C18C6"/>
    <w:rsid w:val="004D0017"/>
    <w:rsid w:val="004D6A1C"/>
    <w:rsid w:val="004F25D5"/>
    <w:rsid w:val="004F6364"/>
    <w:rsid w:val="004F6A93"/>
    <w:rsid w:val="0051574D"/>
    <w:rsid w:val="00532FAB"/>
    <w:rsid w:val="00541827"/>
    <w:rsid w:val="0055406D"/>
    <w:rsid w:val="00554AD3"/>
    <w:rsid w:val="00590ACF"/>
    <w:rsid w:val="005B306E"/>
    <w:rsid w:val="005F4F1B"/>
    <w:rsid w:val="006179AF"/>
    <w:rsid w:val="00623FFD"/>
    <w:rsid w:val="0064479E"/>
    <w:rsid w:val="0066730A"/>
    <w:rsid w:val="00672594"/>
    <w:rsid w:val="00683AFE"/>
    <w:rsid w:val="006B0453"/>
    <w:rsid w:val="006B2563"/>
    <w:rsid w:val="006C061B"/>
    <w:rsid w:val="006E2F17"/>
    <w:rsid w:val="00712811"/>
    <w:rsid w:val="00715BA5"/>
    <w:rsid w:val="007201E8"/>
    <w:rsid w:val="00740FBA"/>
    <w:rsid w:val="00744406"/>
    <w:rsid w:val="00746167"/>
    <w:rsid w:val="00770394"/>
    <w:rsid w:val="007770AA"/>
    <w:rsid w:val="00795CF0"/>
    <w:rsid w:val="007A6E86"/>
    <w:rsid w:val="007B0EEA"/>
    <w:rsid w:val="007B20BC"/>
    <w:rsid w:val="007C3BD0"/>
    <w:rsid w:val="007F1E39"/>
    <w:rsid w:val="007F2670"/>
    <w:rsid w:val="007F57FC"/>
    <w:rsid w:val="008135E5"/>
    <w:rsid w:val="00832373"/>
    <w:rsid w:val="008737EC"/>
    <w:rsid w:val="00875842"/>
    <w:rsid w:val="00884B62"/>
    <w:rsid w:val="00897C5B"/>
    <w:rsid w:val="008A3E55"/>
    <w:rsid w:val="008A67FF"/>
    <w:rsid w:val="008D0289"/>
    <w:rsid w:val="008D7B3C"/>
    <w:rsid w:val="008F206E"/>
    <w:rsid w:val="008F401A"/>
    <w:rsid w:val="00913C71"/>
    <w:rsid w:val="00923F9F"/>
    <w:rsid w:val="009247EA"/>
    <w:rsid w:val="00927088"/>
    <w:rsid w:val="00941239"/>
    <w:rsid w:val="009629F9"/>
    <w:rsid w:val="00974C37"/>
    <w:rsid w:val="009A0A99"/>
    <w:rsid w:val="009A77BA"/>
    <w:rsid w:val="009C49DC"/>
    <w:rsid w:val="009C500A"/>
    <w:rsid w:val="009E00E6"/>
    <w:rsid w:val="009E6923"/>
    <w:rsid w:val="009F122D"/>
    <w:rsid w:val="009F70D7"/>
    <w:rsid w:val="00A07C46"/>
    <w:rsid w:val="00A10AFB"/>
    <w:rsid w:val="00A61594"/>
    <w:rsid w:val="00A64860"/>
    <w:rsid w:val="00A732E6"/>
    <w:rsid w:val="00AA3FD1"/>
    <w:rsid w:val="00AB1C9A"/>
    <w:rsid w:val="00AB2F6D"/>
    <w:rsid w:val="00AD22AA"/>
    <w:rsid w:val="00B038A3"/>
    <w:rsid w:val="00B34C94"/>
    <w:rsid w:val="00B57E87"/>
    <w:rsid w:val="00B657C9"/>
    <w:rsid w:val="00B71363"/>
    <w:rsid w:val="00B90633"/>
    <w:rsid w:val="00BB3EA6"/>
    <w:rsid w:val="00BC5013"/>
    <w:rsid w:val="00BD01E2"/>
    <w:rsid w:val="00BE2102"/>
    <w:rsid w:val="00BE4646"/>
    <w:rsid w:val="00C01781"/>
    <w:rsid w:val="00C151EE"/>
    <w:rsid w:val="00C17133"/>
    <w:rsid w:val="00C178D4"/>
    <w:rsid w:val="00C30FDF"/>
    <w:rsid w:val="00C54D29"/>
    <w:rsid w:val="00C6701E"/>
    <w:rsid w:val="00C834B2"/>
    <w:rsid w:val="00CC39CD"/>
    <w:rsid w:val="00CF3F14"/>
    <w:rsid w:val="00CF4094"/>
    <w:rsid w:val="00D04D47"/>
    <w:rsid w:val="00D12668"/>
    <w:rsid w:val="00D23EBA"/>
    <w:rsid w:val="00D27AD9"/>
    <w:rsid w:val="00D67491"/>
    <w:rsid w:val="00D8051F"/>
    <w:rsid w:val="00D83D1C"/>
    <w:rsid w:val="00DA0AB9"/>
    <w:rsid w:val="00DB3A7F"/>
    <w:rsid w:val="00DC3F22"/>
    <w:rsid w:val="00DE7733"/>
    <w:rsid w:val="00DF047D"/>
    <w:rsid w:val="00DF64DE"/>
    <w:rsid w:val="00DF7799"/>
    <w:rsid w:val="00E204C6"/>
    <w:rsid w:val="00E303BF"/>
    <w:rsid w:val="00E33D40"/>
    <w:rsid w:val="00E376BA"/>
    <w:rsid w:val="00E50010"/>
    <w:rsid w:val="00E86ED1"/>
    <w:rsid w:val="00EF59C6"/>
    <w:rsid w:val="00F02AC3"/>
    <w:rsid w:val="00F23840"/>
    <w:rsid w:val="00F325CD"/>
    <w:rsid w:val="00F40E0E"/>
    <w:rsid w:val="00FA141C"/>
    <w:rsid w:val="00FD01E3"/>
    <w:rsid w:val="00FF5010"/>
    <w:rsid w:val="376F4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CF"/>
    <w:pPr>
      <w:widowControl w:val="0"/>
      <w:jc w:val="both"/>
    </w:pPr>
    <w:rPr>
      <w:rFonts w:cs="等线"/>
      <w:szCs w:val="21"/>
    </w:rPr>
  </w:style>
  <w:style w:type="paragraph" w:styleId="1">
    <w:name w:val="heading 1"/>
    <w:basedOn w:val="a"/>
    <w:next w:val="a"/>
    <w:link w:val="1Char"/>
    <w:uiPriority w:val="99"/>
    <w:qFormat/>
    <w:rsid w:val="00590A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90ACF"/>
    <w:rPr>
      <w:b/>
      <w:bCs/>
      <w:kern w:val="44"/>
      <w:sz w:val="44"/>
      <w:szCs w:val="44"/>
    </w:rPr>
  </w:style>
  <w:style w:type="paragraph" w:styleId="3">
    <w:name w:val="toc 3"/>
    <w:basedOn w:val="a"/>
    <w:next w:val="a"/>
    <w:autoRedefine/>
    <w:uiPriority w:val="99"/>
    <w:semiHidden/>
    <w:rsid w:val="00590ACF"/>
    <w:pPr>
      <w:widowControl/>
      <w:spacing w:after="100" w:line="259" w:lineRule="auto"/>
      <w:ind w:left="440"/>
      <w:jc w:val="left"/>
    </w:pPr>
    <w:rPr>
      <w:kern w:val="0"/>
      <w:sz w:val="22"/>
      <w:szCs w:val="22"/>
    </w:rPr>
  </w:style>
  <w:style w:type="paragraph" w:styleId="a3">
    <w:name w:val="Balloon Text"/>
    <w:basedOn w:val="a"/>
    <w:link w:val="Char"/>
    <w:uiPriority w:val="99"/>
    <w:semiHidden/>
    <w:rsid w:val="00590ACF"/>
    <w:rPr>
      <w:sz w:val="18"/>
      <w:szCs w:val="18"/>
    </w:rPr>
  </w:style>
  <w:style w:type="character" w:customStyle="1" w:styleId="Char">
    <w:name w:val="批注框文本 Char"/>
    <w:basedOn w:val="a0"/>
    <w:link w:val="a3"/>
    <w:uiPriority w:val="99"/>
    <w:semiHidden/>
    <w:locked/>
    <w:rsid w:val="00590ACF"/>
    <w:rPr>
      <w:sz w:val="18"/>
      <w:szCs w:val="18"/>
    </w:rPr>
  </w:style>
  <w:style w:type="paragraph" w:styleId="a4">
    <w:name w:val="footer"/>
    <w:basedOn w:val="a"/>
    <w:link w:val="Char0"/>
    <w:uiPriority w:val="99"/>
    <w:rsid w:val="00590AC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90ACF"/>
    <w:rPr>
      <w:sz w:val="18"/>
      <w:szCs w:val="18"/>
    </w:rPr>
  </w:style>
  <w:style w:type="paragraph" w:styleId="a5">
    <w:name w:val="header"/>
    <w:basedOn w:val="a"/>
    <w:link w:val="Char1"/>
    <w:uiPriority w:val="99"/>
    <w:rsid w:val="00590A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590ACF"/>
    <w:rPr>
      <w:sz w:val="18"/>
      <w:szCs w:val="18"/>
    </w:rPr>
  </w:style>
  <w:style w:type="paragraph" w:styleId="10">
    <w:name w:val="toc 1"/>
    <w:basedOn w:val="a"/>
    <w:next w:val="a"/>
    <w:autoRedefine/>
    <w:uiPriority w:val="99"/>
    <w:semiHidden/>
    <w:rsid w:val="00590ACF"/>
    <w:pPr>
      <w:widowControl/>
      <w:spacing w:after="100" w:line="259" w:lineRule="auto"/>
      <w:jc w:val="left"/>
    </w:pPr>
    <w:rPr>
      <w:kern w:val="0"/>
      <w:sz w:val="22"/>
      <w:szCs w:val="22"/>
    </w:rPr>
  </w:style>
  <w:style w:type="paragraph" w:styleId="2">
    <w:name w:val="toc 2"/>
    <w:basedOn w:val="a"/>
    <w:next w:val="a"/>
    <w:autoRedefine/>
    <w:uiPriority w:val="99"/>
    <w:semiHidden/>
    <w:rsid w:val="00590ACF"/>
    <w:pPr>
      <w:widowControl/>
      <w:spacing w:after="100" w:line="259" w:lineRule="auto"/>
      <w:ind w:left="220"/>
      <w:jc w:val="left"/>
    </w:pPr>
    <w:rPr>
      <w:kern w:val="0"/>
      <w:sz w:val="22"/>
      <w:szCs w:val="22"/>
    </w:rPr>
  </w:style>
  <w:style w:type="paragraph" w:styleId="a6">
    <w:name w:val="Normal (Web)"/>
    <w:basedOn w:val="a"/>
    <w:uiPriority w:val="99"/>
    <w:semiHidden/>
    <w:rsid w:val="00590AC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590ACF"/>
    <w:rPr>
      <w:b/>
      <w:bCs/>
    </w:rPr>
  </w:style>
  <w:style w:type="character" w:styleId="a8">
    <w:name w:val="Emphasis"/>
    <w:basedOn w:val="a0"/>
    <w:uiPriority w:val="99"/>
    <w:qFormat/>
    <w:rsid w:val="00590ACF"/>
    <w:rPr>
      <w:i/>
      <w:iCs/>
    </w:rPr>
  </w:style>
  <w:style w:type="character" w:styleId="a9">
    <w:name w:val="Hyperlink"/>
    <w:basedOn w:val="a0"/>
    <w:uiPriority w:val="99"/>
    <w:rsid w:val="00590ACF"/>
    <w:rPr>
      <w:color w:val="auto"/>
      <w:u w:val="single"/>
    </w:rPr>
  </w:style>
  <w:style w:type="paragraph" w:styleId="aa">
    <w:name w:val="List Paragraph"/>
    <w:basedOn w:val="a"/>
    <w:uiPriority w:val="99"/>
    <w:qFormat/>
    <w:rsid w:val="00590ACF"/>
    <w:pPr>
      <w:ind w:firstLineChars="200" w:firstLine="420"/>
    </w:pPr>
  </w:style>
  <w:style w:type="paragraph" w:customStyle="1" w:styleId="TOC1">
    <w:name w:val="TOC 标题1"/>
    <w:basedOn w:val="1"/>
    <w:next w:val="a"/>
    <w:uiPriority w:val="99"/>
    <w:rsid w:val="00590ACF"/>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PJ</cp:lastModifiedBy>
  <cp:revision>2</cp:revision>
  <cp:lastPrinted>2021-12-29T06:25:00Z</cp:lastPrinted>
  <dcterms:created xsi:type="dcterms:W3CDTF">2021-12-31T07:22:00Z</dcterms:created>
  <dcterms:modified xsi:type="dcterms:W3CDTF">2021-12-31T07:22:00Z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