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9D" w:rsidRPr="00F5129D" w:rsidRDefault="00F5129D" w:rsidP="00F5129D">
      <w:pPr>
        <w:jc w:val="left"/>
        <w:rPr>
          <w:rFonts w:ascii="黑体" w:eastAsia="黑体" w:hAnsi="黑体" w:cs="宋体" w:hint="eastAsia"/>
          <w:bCs/>
          <w:color w:val="000000"/>
          <w:kern w:val="0"/>
          <w:sz w:val="28"/>
          <w:szCs w:val="28"/>
        </w:rPr>
      </w:pPr>
      <w:r w:rsidRPr="00F5129D">
        <w:rPr>
          <w:rFonts w:ascii="黑体" w:eastAsia="黑体" w:hAnsi="黑体" w:cs="宋体" w:hint="eastAsia"/>
          <w:bCs/>
          <w:color w:val="000000"/>
          <w:kern w:val="0"/>
          <w:sz w:val="28"/>
          <w:szCs w:val="28"/>
        </w:rPr>
        <w:t>附件1</w:t>
      </w:r>
    </w:p>
    <w:p w:rsidR="00F5129D" w:rsidRDefault="00F5129D" w:rsidP="00F5129D">
      <w:pPr>
        <w:jc w:val="center"/>
        <w:rPr>
          <w:rFonts w:ascii="黑体" w:eastAsia="黑体" w:hAnsi="黑体" w:cs="宋体" w:hint="eastAsia"/>
          <w:b/>
          <w:bCs/>
          <w:color w:val="000000"/>
          <w:kern w:val="0"/>
          <w:sz w:val="36"/>
          <w:szCs w:val="36"/>
        </w:rPr>
      </w:pPr>
      <w:r w:rsidRPr="00C204B1">
        <w:rPr>
          <w:rFonts w:ascii="黑体" w:eastAsia="黑体" w:hAnsi="黑体" w:cs="宋体" w:hint="eastAsia"/>
          <w:b/>
          <w:bCs/>
          <w:color w:val="000000"/>
          <w:kern w:val="0"/>
          <w:sz w:val="36"/>
          <w:szCs w:val="36"/>
        </w:rPr>
        <w:t>关于开展2019年度“内蒙古少数民族</w:t>
      </w:r>
    </w:p>
    <w:p w:rsidR="00F5129D" w:rsidRDefault="00F5129D" w:rsidP="00F5129D">
      <w:pPr>
        <w:jc w:val="center"/>
      </w:pPr>
      <w:r w:rsidRPr="00C204B1">
        <w:rPr>
          <w:rFonts w:ascii="黑体" w:eastAsia="黑体" w:hAnsi="黑体" w:cs="宋体" w:hint="eastAsia"/>
          <w:b/>
          <w:bCs/>
          <w:color w:val="000000"/>
          <w:kern w:val="0"/>
          <w:sz w:val="36"/>
          <w:szCs w:val="36"/>
        </w:rPr>
        <w:t>专业技术人才特培计划</w:t>
      </w:r>
      <w:proofErr w:type="gramStart"/>
      <w:r w:rsidRPr="00C204B1">
        <w:rPr>
          <w:rFonts w:ascii="黑体" w:eastAsia="黑体" w:hAnsi="黑体" w:cs="宋体" w:hint="eastAsia"/>
          <w:b/>
          <w:bCs/>
          <w:color w:val="000000"/>
          <w:kern w:val="0"/>
          <w:sz w:val="36"/>
          <w:szCs w:val="36"/>
        </w:rPr>
        <w:t>”</w:t>
      </w:r>
      <w:proofErr w:type="gramEnd"/>
      <w:r w:rsidRPr="00C204B1">
        <w:rPr>
          <w:rFonts w:ascii="黑体" w:eastAsia="黑体" w:hAnsi="黑体" w:cs="宋体" w:hint="eastAsia"/>
          <w:b/>
          <w:bCs/>
          <w:color w:val="000000"/>
          <w:kern w:val="0"/>
          <w:sz w:val="36"/>
          <w:szCs w:val="36"/>
        </w:rPr>
        <w:t>的通知</w:t>
      </w:r>
    </w:p>
    <w:p w:rsidR="00C204B1" w:rsidRPr="00C204B1" w:rsidRDefault="00C204B1" w:rsidP="00C204B1">
      <w:pPr>
        <w:widowControl/>
        <w:jc w:val="left"/>
        <w:rPr>
          <w:rFonts w:ascii="宋体" w:eastAsia="宋体" w:hAnsi="宋体" w:cs="宋体"/>
          <w:vanish/>
          <w:kern w:val="0"/>
          <w:sz w:val="24"/>
          <w:szCs w:val="24"/>
        </w:rPr>
      </w:pP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7891"/>
      </w:tblGrid>
      <w:tr w:rsidR="00C204B1" w:rsidRPr="00C204B1" w:rsidTr="00C204B1">
        <w:trPr>
          <w:tblCellSpacing w:w="0" w:type="dxa"/>
          <w:jc w:val="center"/>
        </w:trPr>
        <w:tc>
          <w:tcPr>
            <w:tcW w:w="0" w:type="auto"/>
            <w:shd w:val="clear" w:color="auto" w:fill="FFFFFF"/>
            <w:vAlign w:val="center"/>
            <w:hideMark/>
          </w:tcPr>
          <w:p w:rsidR="00C204B1" w:rsidRPr="00C204B1" w:rsidRDefault="00C204B1" w:rsidP="00C204B1">
            <w:pPr>
              <w:widowControl/>
              <w:spacing w:line="360" w:lineRule="atLeast"/>
              <w:jc w:val="center"/>
              <w:rPr>
                <w:rFonts w:ascii="微软雅黑" w:eastAsia="微软雅黑" w:hAnsi="微软雅黑" w:cs="宋体"/>
                <w:b/>
                <w:bCs/>
                <w:color w:val="C32600"/>
                <w:kern w:val="0"/>
                <w:sz w:val="24"/>
                <w:szCs w:val="24"/>
              </w:rPr>
            </w:pPr>
          </w:p>
        </w:tc>
      </w:tr>
    </w:tbl>
    <w:p w:rsidR="00C204B1" w:rsidRPr="00C204B1" w:rsidRDefault="00C204B1" w:rsidP="00C204B1">
      <w:pPr>
        <w:widowControl/>
        <w:jc w:val="left"/>
        <w:rPr>
          <w:rFonts w:ascii="宋体" w:eastAsia="宋体" w:hAnsi="宋体" w:cs="宋体"/>
          <w:vanish/>
          <w:kern w:val="0"/>
          <w:sz w:val="24"/>
          <w:szCs w:val="24"/>
        </w:rPr>
      </w:pPr>
    </w:p>
    <w:tbl>
      <w:tblPr>
        <w:tblW w:w="33" w:type="pct"/>
        <w:jc w:val="center"/>
        <w:tblCellSpacing w:w="0" w:type="dxa"/>
        <w:shd w:val="clear" w:color="auto" w:fill="FFFFFF"/>
        <w:tblCellMar>
          <w:left w:w="0" w:type="dxa"/>
          <w:right w:w="0" w:type="dxa"/>
        </w:tblCellMar>
        <w:tblLook w:val="04A0" w:firstRow="1" w:lastRow="0" w:firstColumn="1" w:lastColumn="0" w:noHBand="0" w:noVBand="1"/>
      </w:tblPr>
      <w:tblGrid>
        <w:gridCol w:w="55"/>
      </w:tblGrid>
      <w:tr w:rsidR="00F5129D" w:rsidRPr="00C204B1" w:rsidTr="00F5129D">
        <w:trPr>
          <w:trHeight w:val="480"/>
          <w:tblCellSpacing w:w="0" w:type="dxa"/>
          <w:jc w:val="center"/>
        </w:trPr>
        <w:tc>
          <w:tcPr>
            <w:tcW w:w="5000" w:type="pct"/>
            <w:shd w:val="clear" w:color="auto" w:fill="FFFFFF"/>
            <w:noWrap/>
            <w:vAlign w:val="center"/>
            <w:hideMark/>
          </w:tcPr>
          <w:p w:rsidR="00F5129D" w:rsidRPr="00C204B1" w:rsidRDefault="00F5129D" w:rsidP="00C204B1">
            <w:pPr>
              <w:widowControl/>
              <w:spacing w:line="375" w:lineRule="atLeast"/>
              <w:jc w:val="center"/>
              <w:rPr>
                <w:rFonts w:ascii="微软雅黑" w:eastAsia="微软雅黑" w:hAnsi="微软雅黑" w:cs="宋体"/>
                <w:color w:val="999999"/>
                <w:kern w:val="0"/>
                <w:sz w:val="18"/>
                <w:szCs w:val="18"/>
              </w:rPr>
            </w:pPr>
            <w:bookmarkStart w:id="0" w:name="_GoBack"/>
            <w:bookmarkEnd w:id="0"/>
            <w:r w:rsidRPr="00C204B1">
              <w:rPr>
                <w:rFonts w:ascii="微软雅黑" w:eastAsia="微软雅黑" w:hAnsi="微软雅黑" w:cs="宋体" w:hint="eastAsia"/>
                <w:color w:val="999999"/>
                <w:kern w:val="0"/>
                <w:sz w:val="18"/>
                <w:szCs w:val="18"/>
              </w:rPr>
              <w:t> </w:t>
            </w:r>
          </w:p>
        </w:tc>
      </w:tr>
    </w:tbl>
    <w:p w:rsidR="00C204B1" w:rsidRPr="00C204B1" w:rsidRDefault="00C204B1" w:rsidP="00C204B1">
      <w:pPr>
        <w:widowControl/>
        <w:shd w:val="clear" w:color="auto" w:fill="FFFFFF"/>
        <w:jc w:val="left"/>
        <w:rPr>
          <w:rFonts w:ascii="微软雅黑" w:eastAsia="微软雅黑" w:hAnsi="微软雅黑" w:cs="宋体"/>
          <w:vanish/>
          <w:color w:val="000000"/>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8306"/>
      </w:tblGrid>
      <w:tr w:rsidR="00C204B1" w:rsidRPr="00C204B1" w:rsidTr="00C204B1">
        <w:trPr>
          <w:tblCellSpacing w:w="0" w:type="dxa"/>
          <w:jc w:val="center"/>
        </w:trPr>
        <w:tc>
          <w:tcPr>
            <w:tcW w:w="0" w:type="auto"/>
            <w:vAlign w:val="center"/>
            <w:hideMark/>
          </w:tcPr>
          <w:p w:rsidR="00C204B1" w:rsidRPr="00C204B1" w:rsidRDefault="00C204B1" w:rsidP="00C204B1">
            <w:pPr>
              <w:widowControl/>
              <w:spacing w:line="432" w:lineRule="atLeast"/>
              <w:jc w:val="left"/>
              <w:rPr>
                <w:rFonts w:ascii="宋体" w:eastAsia="宋体" w:hAnsi="宋体" w:cs="宋体"/>
                <w:color w:val="000000"/>
                <w:kern w:val="0"/>
                <w:sz w:val="24"/>
                <w:szCs w:val="24"/>
              </w:rPr>
            </w:pPr>
            <w:r w:rsidRPr="00C204B1">
              <w:rPr>
                <w:rFonts w:ascii="宋体" w:eastAsia="宋体" w:hAnsi="宋体" w:cs="宋体" w:hint="eastAsia"/>
                <w:color w:val="000000"/>
                <w:kern w:val="0"/>
                <w:sz w:val="24"/>
                <w:szCs w:val="24"/>
              </w:rPr>
              <w:t>各盟市及满洲里市、二连浩特市人力资源和社会保障局，自治区直属各有关单位：</w:t>
            </w:r>
            <w:r w:rsidRPr="00C204B1">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 xml:space="preserve">   </w:t>
            </w:r>
            <w:r w:rsidRPr="00C204B1">
              <w:rPr>
                <w:rFonts w:ascii="宋体" w:eastAsia="宋体" w:hAnsi="宋体" w:cs="宋体" w:hint="eastAsia"/>
                <w:color w:val="000000"/>
                <w:kern w:val="0"/>
                <w:sz w:val="24"/>
                <w:szCs w:val="24"/>
              </w:rPr>
              <w:t>按照《关于深入实施自治区专业技术人才知识更新工程的通知》（内人社发〔2013〕8号）要求，为深化人才发展体制机制改革，进一步提升我区少数民族专业技术人才队伍整体素质，结合自治区少数民族专业技术人才队伍建设工作实际，2019年继续开展“内蒙古少数民族专业技术人才特培计划”工作（以下简称特培工作）。现就特培工作有关事宜通知如下：</w:t>
            </w:r>
            <w:r>
              <w:rPr>
                <w:rFonts w:ascii="宋体" w:eastAsia="宋体" w:hAnsi="宋体" w:cs="宋体" w:hint="eastAsia"/>
                <w:color w:val="000000"/>
                <w:kern w:val="0"/>
                <w:sz w:val="24"/>
                <w:szCs w:val="24"/>
              </w:rPr>
              <w:t> </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一、选拔范围和数量</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（一）选拔范围。特培学员主要选拔具有中高级专业技术资格或本科以上学历的少数民族专业技术人才，重点围绕以下领域进行：</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 xml:space="preserve"> 1. 工程、教育、卫生、农牧业等经济发展和社会建设领域中的急需紧缺少数民族专业技术人才；</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 xml:space="preserve"> 2. 科技研发和自主创新重大工程项目中的少数民族专业技术人才；</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3.互联网、云计算、大数据、人工智能等新型专业领域中的少数民族专业技术人才；</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4. 其它专业和领域具有发展潜力的优秀少数民族专业技术人才。</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(二) 选拔数量。2019年度全区特培工作计划培养学员80名，其中，区外学员40名，区内学员40名。对贫困地区的专业技术人才优先选拔。（具体名额分配见附件1）</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二、选拔条件</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（一）区外培养学员必须具备以下条件：</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 xml:space="preserve"> 1.热爱祖国，遵纪守法，有良好的职业道德和社会公德，拥护中国共产党领导，维护祖国统一和民族团结；</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 xml:space="preserve"> 2.少数民族，身心健康，年龄在45周岁以下；</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3.硕士研究生及以上学历，从事本专业工作8年以上，或具备副高级及以上职称。</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（二）区内培养学员必须具备以下条件：</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lastRenderedPageBreak/>
              <w:t>   </w:t>
            </w:r>
            <w:r w:rsidRPr="00C204B1">
              <w:rPr>
                <w:rFonts w:ascii="宋体" w:eastAsia="宋体" w:hAnsi="宋体" w:cs="宋体" w:hint="eastAsia"/>
                <w:color w:val="000000"/>
                <w:kern w:val="0"/>
                <w:sz w:val="24"/>
                <w:szCs w:val="24"/>
              </w:rPr>
              <w:t>1. 热爱祖国，遵纪守法，有良好的职业道德和社会公德，拥护中国共产党领导，维护祖国统一和民族团结；</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2.少数民族，身心健康，年龄在35周岁以下；</w:t>
            </w:r>
            <w:r>
              <w:rPr>
                <w:rFonts w:ascii="宋体" w:eastAsia="宋体" w:hAnsi="宋体" w:cs="宋体" w:hint="eastAsia"/>
                <w:color w:val="000000"/>
                <w:kern w:val="0"/>
                <w:sz w:val="24"/>
                <w:szCs w:val="24"/>
              </w:rPr>
              <w:br/>
              <w:t> </w:t>
            </w:r>
            <w:r w:rsidRPr="00C204B1">
              <w:rPr>
                <w:rFonts w:ascii="宋体" w:eastAsia="宋体" w:hAnsi="宋体" w:cs="宋体" w:hint="eastAsia"/>
                <w:color w:val="000000"/>
                <w:kern w:val="0"/>
                <w:sz w:val="24"/>
                <w:szCs w:val="24"/>
              </w:rPr>
              <w:t xml:space="preserve"> 3.大学本科及以上学历，从事本专业工作5年以上，或具备中级及以上职称。</w:t>
            </w:r>
            <w:r>
              <w:rPr>
                <w:rFonts w:ascii="宋体" w:eastAsia="宋体" w:hAnsi="宋体" w:cs="宋体" w:hint="eastAsia"/>
                <w:color w:val="000000"/>
                <w:kern w:val="0"/>
                <w:sz w:val="24"/>
                <w:szCs w:val="24"/>
              </w:rPr>
              <w:br/>
              <w:t> </w:t>
            </w:r>
            <w:r w:rsidRPr="00C204B1">
              <w:rPr>
                <w:rFonts w:ascii="宋体" w:eastAsia="宋体" w:hAnsi="宋体" w:cs="宋体" w:hint="eastAsia"/>
                <w:color w:val="000000"/>
                <w:kern w:val="0"/>
                <w:sz w:val="24"/>
                <w:szCs w:val="24"/>
              </w:rPr>
              <w:t xml:space="preserve"> 三、培养方式</w:t>
            </w:r>
            <w:r>
              <w:rPr>
                <w:rFonts w:ascii="宋体" w:eastAsia="宋体" w:hAnsi="宋体" w:cs="宋体" w:hint="eastAsia"/>
                <w:color w:val="000000"/>
                <w:kern w:val="0"/>
                <w:sz w:val="24"/>
                <w:szCs w:val="24"/>
              </w:rPr>
              <w:br/>
              <w:t> </w:t>
            </w:r>
            <w:r w:rsidRPr="00C204B1">
              <w:rPr>
                <w:rFonts w:ascii="宋体" w:eastAsia="宋体" w:hAnsi="宋体" w:cs="宋体" w:hint="eastAsia"/>
                <w:color w:val="000000"/>
                <w:kern w:val="0"/>
                <w:sz w:val="24"/>
                <w:szCs w:val="24"/>
              </w:rPr>
              <w:t xml:space="preserve"> 特培工作采取区外培养和区内培养两种方式，培养期限均为1年。</w:t>
            </w:r>
            <w:r>
              <w:rPr>
                <w:rFonts w:ascii="宋体" w:eastAsia="宋体" w:hAnsi="宋体" w:cs="宋体" w:hint="eastAsia"/>
                <w:color w:val="000000"/>
                <w:kern w:val="0"/>
                <w:sz w:val="24"/>
                <w:szCs w:val="24"/>
              </w:rPr>
              <w:br/>
              <w:t> </w:t>
            </w:r>
            <w:r w:rsidRPr="00C204B1">
              <w:rPr>
                <w:rFonts w:ascii="宋体" w:eastAsia="宋体" w:hAnsi="宋体" w:cs="宋体" w:hint="eastAsia"/>
                <w:color w:val="000000"/>
                <w:kern w:val="0"/>
                <w:sz w:val="24"/>
                <w:szCs w:val="24"/>
              </w:rPr>
              <w:t>（一）区外培养是从全区范围选拔少数民族专业技术人才，赴区外高校、科研院所和其他国内一流企事业单位进行培养学习。</w:t>
            </w:r>
            <w:r>
              <w:rPr>
                <w:rFonts w:ascii="宋体" w:eastAsia="宋体" w:hAnsi="宋体" w:cs="宋体" w:hint="eastAsia"/>
                <w:color w:val="000000"/>
                <w:kern w:val="0"/>
                <w:sz w:val="24"/>
                <w:szCs w:val="24"/>
              </w:rPr>
              <w:br/>
              <w:t> </w:t>
            </w:r>
            <w:r w:rsidRPr="00C204B1">
              <w:rPr>
                <w:rFonts w:ascii="宋体" w:eastAsia="宋体" w:hAnsi="宋体" w:cs="宋体" w:hint="eastAsia"/>
                <w:color w:val="000000"/>
                <w:kern w:val="0"/>
                <w:sz w:val="24"/>
                <w:szCs w:val="24"/>
              </w:rPr>
              <w:t>（二）区内培养是从盟市及以下地区选拔少数民族专业技术人才，赴区内高校、科研院所和其他区内一流企事业单位进行培养学习。</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 xml:space="preserve"> 四、选拔程序</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选拔采取个人申请与单位推荐相结合的方式。</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一）个人申请：申请人应填写《少数民族特培学员申报表》一式两份（附件2），《2019年度“内蒙古少数民族专业技术人才特培计划”学员汇总表》一份（附件3），连同电子表格（Excel形式）和相关材料复印件一并上报。</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（二）单位推荐：各盟市、各单位应按照分配名额推荐人选，并按照推荐范围、选拔条件等要求进行审核把关，由所在单位负责人签字、加盖公章后，报自治区人力资源和社会保障厅。</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（三）选拔推荐：自治区人力资源和社会保障厅审核后，统筹选拔确定培养学员名单，与自治区留学人员和专家服务中心共同联系落实培养单位，并于7月初下发报到通知。</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五、材料报送要求</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请各盟市、各部门于2019年3月30日前将选派学员材料报送至自治区留学人员和专家服务中心，区外培养和区内培养人员汇总表分别填写，材料分类报送。</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六、学员管理</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（一）调整单位：学员一经录取，原则上不允许变更培养专业和培养单位，如有特殊情况需要调整的，须经自治区人力资源和社会保障厅批准。</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（二）培训要求：学员要严格遵守特培工作的有关规定和学习安排，遵守选送单位和培养单位的各项规章制度，严格要求自己，认真学习，努力提高专业技术水平。</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（三）组织生活：学员中的共产党员应严格按照党章规定，参加培养单位的组织生活会。</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lastRenderedPageBreak/>
              <w:t xml:space="preserve">  </w:t>
            </w:r>
            <w:r w:rsidRPr="00C204B1">
              <w:rPr>
                <w:rFonts w:ascii="宋体" w:eastAsia="宋体" w:hAnsi="宋体" w:cs="宋体" w:hint="eastAsia"/>
                <w:color w:val="000000"/>
                <w:kern w:val="0"/>
                <w:sz w:val="24"/>
                <w:szCs w:val="24"/>
              </w:rPr>
              <w:t>（四）请假制度：学员在学习期间因疾病或其他原因，需请假的，必须向培养单位履行正式请假手续，经培养单位批准的，方可请假；无法继续学习的，经培养单位确认属实，报自治区人力资源和社会保障厅批准后方可终止学习。</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（五）结业证书：学员培训期满并通过考核以后，由人力资源社会保障</w:t>
            </w:r>
            <w:proofErr w:type="gramStart"/>
            <w:r w:rsidRPr="00C204B1">
              <w:rPr>
                <w:rFonts w:ascii="宋体" w:eastAsia="宋体" w:hAnsi="宋体" w:cs="宋体" w:hint="eastAsia"/>
                <w:color w:val="000000"/>
                <w:kern w:val="0"/>
                <w:sz w:val="24"/>
                <w:szCs w:val="24"/>
              </w:rPr>
              <w:t>部专业</w:t>
            </w:r>
            <w:proofErr w:type="gramEnd"/>
            <w:r w:rsidRPr="00C204B1">
              <w:rPr>
                <w:rFonts w:ascii="宋体" w:eastAsia="宋体" w:hAnsi="宋体" w:cs="宋体" w:hint="eastAsia"/>
                <w:color w:val="000000"/>
                <w:kern w:val="0"/>
                <w:sz w:val="24"/>
                <w:szCs w:val="24"/>
              </w:rPr>
              <w:t>技术人员管理司和自治区人力资源和社会保障厅联合颁发结业证书。</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（六）纪律规定：学员有下列情形之一的，取消培养资格，向所在地区（单位）通报批评，并赔偿特培经费:</w:t>
            </w:r>
            <w:r w:rsidRPr="00C204B1">
              <w:rPr>
                <w:rFonts w:ascii="宋体" w:eastAsia="宋体" w:hAnsi="宋体" w:cs="宋体" w:hint="eastAsia"/>
                <w:color w:val="000000"/>
                <w:kern w:val="0"/>
                <w:sz w:val="24"/>
                <w:szCs w:val="24"/>
              </w:rPr>
              <w:br/>
              <w:t> </w:t>
            </w:r>
            <w:r>
              <w:rPr>
                <w:rFonts w:ascii="宋体" w:eastAsia="宋体" w:hAnsi="宋体" w:cs="宋体" w:hint="eastAsia"/>
                <w:color w:val="000000"/>
                <w:kern w:val="0"/>
                <w:sz w:val="24"/>
                <w:szCs w:val="24"/>
              </w:rPr>
              <w:t xml:space="preserve"> </w:t>
            </w:r>
            <w:r w:rsidRPr="00C204B1">
              <w:rPr>
                <w:rFonts w:ascii="宋体" w:eastAsia="宋体" w:hAnsi="宋体" w:cs="宋体" w:hint="eastAsia"/>
                <w:color w:val="000000"/>
                <w:kern w:val="0"/>
                <w:sz w:val="24"/>
                <w:szCs w:val="24"/>
              </w:rPr>
              <w:t xml:space="preserve"> 1.接到报到通知后，无故不参加特培学习的；</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2.学习期间，无故停止特培学习的；</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3.违反培养单位规章制度，影响恶劣的。</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七、培养单位职责</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（一）食宿安排：做好学员的接收、食宿安排等工作。</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（二）学员档案：学员入学后应建立学员档案（包括个人基本情况及单位推荐意见、学员申报表、学习期间考试成绩单、考核表、培养单位鉴定意见等），培养结束后，学员档案归入本人人事档案。</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（三）培养方案：培养单位应根据学员的专业领域、专业水平和具体情况，安排指导老师，与学员沟通后提出具有针对性的培养方案（包括培养内容、培养方式、考核标准等）。</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四）实践锻炼：培养单位应采取多种培养方式，让学员在实际工作岗位中得到锻炼，承担相应的工作任务和科研项目，着重提高学员的实际工作能力和创新能力，并定期与导师沟通培养方案的落实情况，保证学员的学习质量。</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（五）日常管理：定期与自治区人力资源和社会保障厅及选送单位沟通，反馈学员学习、生活情况，加强学员日常管理，保证良好的学习效果。</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（六）结业考核：认真做好学员的年度和结业考核工作。考核结果分为优秀、合格、基本合格和不合格四个等次。</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八、选送单位职责</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（一）宣传动员：广泛开展特培工作宣传动员活动，鼓励少数民族专业技术人才积极报名参加。</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（二）选派推荐：做好特培学员的选派工作，按照选拔标准严格把关，并对学员提出具体的培养要求，帮助学员明确学习目的。</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（三）跟踪服务：定期与自治区人力资源和社会保障厅及培养单位沟通，了解学员学习、生活情况，并协助做好学员的管理、跟踪和服务工作。</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lastRenderedPageBreak/>
              <w:t xml:space="preserve">   </w:t>
            </w:r>
            <w:r w:rsidRPr="00C204B1">
              <w:rPr>
                <w:rFonts w:ascii="宋体" w:eastAsia="宋体" w:hAnsi="宋体" w:cs="宋体" w:hint="eastAsia"/>
                <w:color w:val="000000"/>
                <w:kern w:val="0"/>
                <w:sz w:val="24"/>
                <w:szCs w:val="24"/>
              </w:rPr>
              <w:t>（四）工资待遇：学员在学习期间，除提拔使用外，应保留其原岗位及职务，不得调整和变动，更不得减少或停发其工资福利待遇。</w:t>
            </w:r>
            <w:r w:rsidRPr="00C204B1">
              <w:rPr>
                <w:rFonts w:ascii="宋体" w:eastAsia="宋体" w:hAnsi="宋体" w:cs="宋体" w:hint="eastAsia"/>
                <w:color w:val="000000"/>
                <w:kern w:val="0"/>
                <w:sz w:val="24"/>
                <w:szCs w:val="24"/>
              </w:rPr>
              <w:br/>
              <w:t> </w:t>
            </w:r>
            <w:r>
              <w:rPr>
                <w:rFonts w:ascii="宋体" w:eastAsia="宋体" w:hAnsi="宋体" w:cs="宋体" w:hint="eastAsia"/>
                <w:color w:val="000000"/>
                <w:kern w:val="0"/>
                <w:sz w:val="24"/>
                <w:szCs w:val="24"/>
              </w:rPr>
              <w:t xml:space="preserve"> </w:t>
            </w:r>
            <w:r w:rsidRPr="00C204B1">
              <w:rPr>
                <w:rFonts w:ascii="宋体" w:eastAsia="宋体" w:hAnsi="宋体" w:cs="宋体" w:hint="eastAsia"/>
                <w:color w:val="000000"/>
                <w:kern w:val="0"/>
                <w:sz w:val="24"/>
                <w:szCs w:val="24"/>
              </w:rPr>
              <w:t>（五）科研支持：学员学成返回工作岗位后，在职称评审、课题研究、项目开发等方面应给予倾斜。</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九、其它事宜</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一）特培工作所需经费由自治区人才开发基金、用人单位和个人共同负担。学员学费、住宿费和生活补贴由自治区人才开发基金承担。学员学费和住宿费区外每人每年3.3万元，区内每人每年1.6万元，直接汇给培养单位；学员生活补贴区外每人每月600元，区内每人每月400元，结业考核合格后按实际培训时间发放给学员；学员1年内两次往返路费由用人单位承担；培养学习期间的餐饮费由学员自理。</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（二）各部门要分工明确、各司其职、协调配合，努力做好特培工作。区外培养单位委托人力资源社会保障部留学人员和专家服务中心负责落实，区内的相关工作由自治区人力资源和社会保障</w:t>
            </w:r>
            <w:proofErr w:type="gramStart"/>
            <w:r w:rsidRPr="00C204B1">
              <w:rPr>
                <w:rFonts w:ascii="宋体" w:eastAsia="宋体" w:hAnsi="宋体" w:cs="宋体" w:hint="eastAsia"/>
                <w:color w:val="000000"/>
                <w:kern w:val="0"/>
                <w:sz w:val="24"/>
                <w:szCs w:val="24"/>
              </w:rPr>
              <w:t>厅专业</w:t>
            </w:r>
            <w:proofErr w:type="gramEnd"/>
            <w:r w:rsidRPr="00C204B1">
              <w:rPr>
                <w:rFonts w:ascii="宋体" w:eastAsia="宋体" w:hAnsi="宋体" w:cs="宋体" w:hint="eastAsia"/>
                <w:color w:val="000000"/>
                <w:kern w:val="0"/>
                <w:sz w:val="24"/>
                <w:szCs w:val="24"/>
              </w:rPr>
              <w:t>技术人员管理处牵头，自治区留学人员和专家服务中心具体承办。</w:t>
            </w:r>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各地区、各部门应高度重视、统筹兼顾、合理安排，确保特培工作顺利开展。</w:t>
            </w:r>
            <w:r>
              <w:rPr>
                <w:rFonts w:ascii="宋体" w:eastAsia="宋体" w:hAnsi="宋体" w:cs="宋体" w:hint="eastAsia"/>
                <w:color w:val="000000"/>
                <w:kern w:val="0"/>
                <w:sz w:val="24"/>
                <w:szCs w:val="24"/>
              </w:rPr>
              <w:br/>
              <w:t>   </w:t>
            </w:r>
            <w:r w:rsidRPr="00C204B1">
              <w:rPr>
                <w:rFonts w:ascii="宋体" w:eastAsia="宋体" w:hAnsi="宋体" w:cs="宋体" w:hint="eastAsia"/>
                <w:color w:val="000000"/>
                <w:kern w:val="0"/>
                <w:sz w:val="24"/>
                <w:szCs w:val="24"/>
              </w:rPr>
              <w:t>联 系 人：</w:t>
            </w:r>
            <w:proofErr w:type="gramStart"/>
            <w:r w:rsidRPr="00C204B1">
              <w:rPr>
                <w:rFonts w:ascii="宋体" w:eastAsia="宋体" w:hAnsi="宋体" w:cs="宋体" w:hint="eastAsia"/>
                <w:color w:val="000000"/>
                <w:kern w:val="0"/>
                <w:sz w:val="24"/>
                <w:szCs w:val="24"/>
              </w:rPr>
              <w:t>包晓宇</w:t>
            </w:r>
            <w:proofErr w:type="gramEnd"/>
            <w:r w:rsidRPr="00C204B1">
              <w:rPr>
                <w:rFonts w:ascii="宋体" w:eastAsia="宋体" w:hAnsi="宋体" w:cs="宋体" w:hint="eastAsia"/>
                <w:color w:val="000000"/>
                <w:kern w:val="0"/>
                <w:sz w:val="24"/>
                <w:szCs w:val="24"/>
              </w:rPr>
              <w:t>   武慧娟</w:t>
            </w:r>
            <w:r>
              <w:rPr>
                <w:rFonts w:ascii="宋体" w:eastAsia="宋体" w:hAnsi="宋体" w:cs="宋体" w:hint="eastAsia"/>
                <w:color w:val="000000"/>
                <w:kern w:val="0"/>
                <w:sz w:val="24"/>
                <w:szCs w:val="24"/>
              </w:rPr>
              <w:br/>
              <w:t>   </w:t>
            </w:r>
            <w:r w:rsidRPr="00C204B1">
              <w:rPr>
                <w:rFonts w:ascii="宋体" w:eastAsia="宋体" w:hAnsi="宋体" w:cs="宋体" w:hint="eastAsia"/>
                <w:color w:val="000000"/>
                <w:kern w:val="0"/>
                <w:sz w:val="24"/>
                <w:szCs w:val="24"/>
              </w:rPr>
              <w:t>联系电话：（0471）6283951    （0471）</w:t>
            </w:r>
            <w:r>
              <w:rPr>
                <w:rFonts w:ascii="宋体" w:eastAsia="宋体" w:hAnsi="宋体" w:cs="宋体" w:hint="eastAsia"/>
                <w:color w:val="000000"/>
                <w:kern w:val="0"/>
                <w:sz w:val="24"/>
                <w:szCs w:val="24"/>
              </w:rPr>
              <w:t>6945636 </w:t>
            </w:r>
            <w:r>
              <w:rPr>
                <w:rFonts w:ascii="宋体" w:eastAsia="宋体" w:hAnsi="宋体" w:cs="宋体" w:hint="eastAsia"/>
                <w:color w:val="000000"/>
                <w:kern w:val="0"/>
                <w:sz w:val="24"/>
                <w:szCs w:val="24"/>
              </w:rPr>
              <w:br/>
              <w:t>   </w:t>
            </w:r>
            <w:r w:rsidRPr="00C204B1">
              <w:rPr>
                <w:rFonts w:ascii="宋体" w:eastAsia="宋体" w:hAnsi="宋体" w:cs="宋体" w:hint="eastAsia"/>
                <w:color w:val="000000"/>
                <w:kern w:val="0"/>
                <w:sz w:val="24"/>
                <w:szCs w:val="24"/>
              </w:rPr>
              <w:t>邮</w:t>
            </w:r>
            <w:r>
              <w:rPr>
                <w:rFonts w:ascii="宋体" w:eastAsia="宋体" w:hAnsi="宋体" w:cs="宋体" w:hint="eastAsia"/>
                <w:color w:val="000000"/>
                <w:kern w:val="0"/>
                <w:sz w:val="24"/>
                <w:szCs w:val="24"/>
              </w:rPr>
              <w:t xml:space="preserve">   </w:t>
            </w:r>
            <w:r w:rsidRPr="00C204B1">
              <w:rPr>
                <w:rFonts w:ascii="宋体" w:eastAsia="宋体" w:hAnsi="宋体" w:cs="宋体" w:hint="eastAsia"/>
                <w:color w:val="000000"/>
                <w:kern w:val="0"/>
                <w:sz w:val="24"/>
                <w:szCs w:val="24"/>
              </w:rPr>
              <w:t>箱：11893232@qq.com </w:t>
            </w:r>
          </w:p>
          <w:p w:rsidR="00C204B1" w:rsidRDefault="00C204B1" w:rsidP="00C204B1">
            <w:pPr>
              <w:widowControl/>
              <w:spacing w:line="432" w:lineRule="atLeast"/>
              <w:ind w:firstLineChars="250" w:firstLine="600"/>
              <w:jc w:val="left"/>
              <w:rPr>
                <w:rFonts w:ascii="宋体" w:eastAsia="宋体" w:hAnsi="宋体" w:cs="宋体"/>
                <w:color w:val="000000"/>
                <w:kern w:val="0"/>
                <w:sz w:val="24"/>
                <w:szCs w:val="24"/>
              </w:rPr>
            </w:pPr>
            <w:r w:rsidRPr="00C204B1">
              <w:rPr>
                <w:rFonts w:ascii="宋体" w:eastAsia="宋体" w:hAnsi="宋体" w:cs="宋体" w:hint="eastAsia"/>
                <w:color w:val="000000"/>
                <w:kern w:val="0"/>
                <w:sz w:val="24"/>
                <w:szCs w:val="24"/>
              </w:rPr>
              <w:t>附</w:t>
            </w:r>
            <w:r>
              <w:rPr>
                <w:rFonts w:ascii="宋体" w:eastAsia="宋体" w:hAnsi="宋体" w:cs="宋体" w:hint="eastAsia"/>
                <w:color w:val="000000"/>
                <w:kern w:val="0"/>
                <w:sz w:val="24"/>
                <w:szCs w:val="24"/>
              </w:rPr>
              <w:t xml:space="preserve">    </w:t>
            </w:r>
            <w:r w:rsidRPr="00C204B1">
              <w:rPr>
                <w:rFonts w:ascii="宋体" w:eastAsia="宋体" w:hAnsi="宋体" w:cs="宋体" w:hint="eastAsia"/>
                <w:color w:val="000000"/>
                <w:kern w:val="0"/>
                <w:sz w:val="24"/>
                <w:szCs w:val="24"/>
              </w:rPr>
              <w:t>件：</w:t>
            </w:r>
          </w:p>
          <w:p w:rsidR="00C204B1" w:rsidRPr="00C204B1" w:rsidRDefault="00C204B1" w:rsidP="00C204B1">
            <w:pPr>
              <w:widowControl/>
              <w:spacing w:line="432" w:lineRule="atLeast"/>
              <w:ind w:firstLine="72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hyperlink r:id="rId7" w:history="1">
              <w:r w:rsidRPr="00C204B1">
                <w:rPr>
                  <w:rFonts w:ascii="宋体" w:eastAsia="宋体" w:hAnsi="宋体" w:cs="宋体" w:hint="eastAsia"/>
                  <w:color w:val="000000"/>
                  <w:kern w:val="0"/>
                  <w:sz w:val="24"/>
                  <w:szCs w:val="24"/>
                  <w:u w:val="single"/>
                </w:rPr>
                <w:t>2019年度“内蒙古少数民族专业技术人才特殊培养计划”学员名额分配表</w:t>
              </w:r>
            </w:hyperlink>
            <w:r>
              <w:rPr>
                <w:rFonts w:ascii="宋体" w:eastAsia="宋体" w:hAnsi="宋体" w:cs="宋体" w:hint="eastAsia"/>
                <w:color w:val="000000"/>
                <w:kern w:val="0"/>
                <w:sz w:val="24"/>
                <w:szCs w:val="24"/>
              </w:rPr>
              <w:br/>
              <w:t xml:space="preserve">    </w:t>
            </w:r>
            <w:r w:rsidRPr="00C204B1">
              <w:rPr>
                <w:rFonts w:ascii="宋体" w:eastAsia="宋体" w:hAnsi="宋体" w:cs="宋体" w:hint="eastAsia"/>
                <w:color w:val="000000"/>
                <w:kern w:val="0"/>
                <w:sz w:val="24"/>
                <w:szCs w:val="24"/>
              </w:rPr>
              <w:t>2.</w:t>
            </w:r>
            <w:hyperlink r:id="rId8" w:history="1">
              <w:r w:rsidRPr="00C204B1">
                <w:rPr>
                  <w:rFonts w:ascii="宋体" w:eastAsia="宋体" w:hAnsi="宋体" w:cs="宋体" w:hint="eastAsia"/>
                  <w:color w:val="000000"/>
                  <w:kern w:val="0"/>
                  <w:sz w:val="24"/>
                  <w:szCs w:val="24"/>
                  <w:u w:val="single"/>
                </w:rPr>
                <w:t>少数民族特培学员申报表</w:t>
              </w:r>
            </w:hyperlink>
            <w:r>
              <w:rPr>
                <w:rFonts w:ascii="宋体" w:eastAsia="宋体" w:hAnsi="宋体" w:cs="宋体" w:hint="eastAsia"/>
                <w:color w:val="000000"/>
                <w:kern w:val="0"/>
                <w:sz w:val="24"/>
                <w:szCs w:val="24"/>
              </w:rPr>
              <w:br/>
              <w:t>    3.</w:t>
            </w:r>
            <w:hyperlink r:id="rId9" w:history="1">
              <w:r w:rsidRPr="00C204B1">
                <w:rPr>
                  <w:rFonts w:ascii="宋体" w:eastAsia="宋体" w:hAnsi="宋体" w:cs="宋体" w:hint="eastAsia"/>
                  <w:color w:val="000000"/>
                  <w:kern w:val="0"/>
                  <w:sz w:val="24"/>
                  <w:szCs w:val="24"/>
                  <w:u w:val="single"/>
                </w:rPr>
                <w:t>2019年度“内蒙古少数民族专业技术人才特殊培养计划”学员汇总表</w:t>
              </w:r>
            </w:hyperlink>
          </w:p>
          <w:p w:rsidR="00C204B1" w:rsidRPr="00C204B1" w:rsidRDefault="00C204B1" w:rsidP="00C204B1">
            <w:pPr>
              <w:widowControl/>
              <w:spacing w:line="432" w:lineRule="atLeast"/>
              <w:jc w:val="left"/>
              <w:rPr>
                <w:rFonts w:ascii="宋体" w:eastAsia="宋体" w:hAnsi="宋体" w:cs="宋体"/>
                <w:color w:val="000000"/>
                <w:kern w:val="0"/>
                <w:sz w:val="24"/>
                <w:szCs w:val="24"/>
              </w:rPr>
            </w:pPr>
            <w:r w:rsidRPr="00C204B1">
              <w:rPr>
                <w:rFonts w:ascii="宋体" w:eastAsia="宋体" w:hAnsi="宋体" w:cs="宋体" w:hint="eastAsia"/>
                <w:color w:val="000000"/>
                <w:kern w:val="0"/>
                <w:sz w:val="24"/>
                <w:szCs w:val="24"/>
              </w:rPr>
              <w:t>                                                   </w:t>
            </w:r>
            <w:r>
              <w:rPr>
                <w:rFonts w:ascii="宋体" w:eastAsia="宋体" w:hAnsi="宋体" w:cs="宋体" w:hint="eastAsia"/>
                <w:color w:val="000000"/>
                <w:kern w:val="0"/>
                <w:sz w:val="24"/>
                <w:szCs w:val="24"/>
              </w:rPr>
              <w:t xml:space="preserve">                  </w:t>
            </w:r>
            <w:r w:rsidRPr="00C204B1">
              <w:rPr>
                <w:rFonts w:ascii="宋体" w:eastAsia="宋体" w:hAnsi="宋体" w:cs="宋体" w:hint="eastAsia"/>
                <w:color w:val="000000"/>
                <w:kern w:val="0"/>
                <w:sz w:val="24"/>
                <w:szCs w:val="24"/>
              </w:rPr>
              <w:t>内蒙古自治区人力资源和社会保障厅</w:t>
            </w:r>
            <w:r w:rsidRPr="00C204B1">
              <w:rPr>
                <w:rFonts w:ascii="宋体" w:eastAsia="宋体" w:hAnsi="宋体" w:cs="宋体" w:hint="eastAsia"/>
                <w:color w:val="000000"/>
                <w:kern w:val="0"/>
                <w:sz w:val="24"/>
                <w:szCs w:val="24"/>
              </w:rPr>
              <w:br/>
              <w:t>                                                           </w:t>
            </w:r>
            <w:r>
              <w:rPr>
                <w:rFonts w:ascii="宋体" w:eastAsia="宋体" w:hAnsi="宋体" w:cs="宋体" w:hint="eastAsia"/>
                <w:color w:val="000000"/>
                <w:kern w:val="0"/>
                <w:sz w:val="24"/>
                <w:szCs w:val="24"/>
              </w:rPr>
              <w:t xml:space="preserve">                 </w:t>
            </w:r>
            <w:r w:rsidRPr="00C204B1">
              <w:rPr>
                <w:rFonts w:ascii="宋体" w:eastAsia="宋体" w:hAnsi="宋体" w:cs="宋体" w:hint="eastAsia"/>
                <w:color w:val="000000"/>
                <w:kern w:val="0"/>
                <w:sz w:val="24"/>
                <w:szCs w:val="24"/>
              </w:rPr>
              <w:t>2019年2月26日</w:t>
            </w:r>
          </w:p>
        </w:tc>
      </w:tr>
    </w:tbl>
    <w:p w:rsidR="00147D03" w:rsidRPr="00C204B1" w:rsidRDefault="00147D03" w:rsidP="00C204B1"/>
    <w:sectPr w:rsidR="00147D03" w:rsidRPr="00C204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CD" w:rsidRDefault="00B453CD" w:rsidP="00F5129D">
      <w:r>
        <w:separator/>
      </w:r>
    </w:p>
  </w:endnote>
  <w:endnote w:type="continuationSeparator" w:id="0">
    <w:p w:rsidR="00B453CD" w:rsidRDefault="00B453CD" w:rsidP="00F5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CD" w:rsidRDefault="00B453CD" w:rsidP="00F5129D">
      <w:r>
        <w:separator/>
      </w:r>
    </w:p>
  </w:footnote>
  <w:footnote w:type="continuationSeparator" w:id="0">
    <w:p w:rsidR="00B453CD" w:rsidRDefault="00B453CD" w:rsidP="00F51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B1"/>
    <w:rsid w:val="00147D03"/>
    <w:rsid w:val="00B453CD"/>
    <w:rsid w:val="00C204B1"/>
    <w:rsid w:val="00F51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4B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204B1"/>
    <w:rPr>
      <w:color w:val="0000FF"/>
      <w:u w:val="single"/>
    </w:rPr>
  </w:style>
  <w:style w:type="paragraph" w:styleId="a5">
    <w:name w:val="header"/>
    <w:basedOn w:val="a"/>
    <w:link w:val="Char"/>
    <w:uiPriority w:val="99"/>
    <w:unhideWhenUsed/>
    <w:rsid w:val="00F51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5129D"/>
    <w:rPr>
      <w:sz w:val="18"/>
      <w:szCs w:val="18"/>
    </w:rPr>
  </w:style>
  <w:style w:type="paragraph" w:styleId="a6">
    <w:name w:val="footer"/>
    <w:basedOn w:val="a"/>
    <w:link w:val="Char0"/>
    <w:uiPriority w:val="99"/>
    <w:unhideWhenUsed/>
    <w:rsid w:val="00F5129D"/>
    <w:pPr>
      <w:tabs>
        <w:tab w:val="center" w:pos="4153"/>
        <w:tab w:val="right" w:pos="8306"/>
      </w:tabs>
      <w:snapToGrid w:val="0"/>
      <w:jc w:val="left"/>
    </w:pPr>
    <w:rPr>
      <w:sz w:val="18"/>
      <w:szCs w:val="18"/>
    </w:rPr>
  </w:style>
  <w:style w:type="character" w:customStyle="1" w:styleId="Char0">
    <w:name w:val="页脚 Char"/>
    <w:basedOn w:val="a0"/>
    <w:link w:val="a6"/>
    <w:uiPriority w:val="99"/>
    <w:rsid w:val="00F5129D"/>
    <w:rPr>
      <w:sz w:val="18"/>
      <w:szCs w:val="18"/>
    </w:rPr>
  </w:style>
  <w:style w:type="paragraph" w:styleId="a7">
    <w:name w:val="Balloon Text"/>
    <w:basedOn w:val="a"/>
    <w:link w:val="Char1"/>
    <w:uiPriority w:val="99"/>
    <w:semiHidden/>
    <w:unhideWhenUsed/>
    <w:rsid w:val="00F5129D"/>
    <w:rPr>
      <w:sz w:val="18"/>
      <w:szCs w:val="18"/>
    </w:rPr>
  </w:style>
  <w:style w:type="character" w:customStyle="1" w:styleId="Char1">
    <w:name w:val="批注框文本 Char"/>
    <w:basedOn w:val="a0"/>
    <w:link w:val="a7"/>
    <w:uiPriority w:val="99"/>
    <w:semiHidden/>
    <w:rsid w:val="00F512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4B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204B1"/>
    <w:rPr>
      <w:color w:val="0000FF"/>
      <w:u w:val="single"/>
    </w:rPr>
  </w:style>
  <w:style w:type="paragraph" w:styleId="a5">
    <w:name w:val="header"/>
    <w:basedOn w:val="a"/>
    <w:link w:val="Char"/>
    <w:uiPriority w:val="99"/>
    <w:unhideWhenUsed/>
    <w:rsid w:val="00F51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5129D"/>
    <w:rPr>
      <w:sz w:val="18"/>
      <w:szCs w:val="18"/>
    </w:rPr>
  </w:style>
  <w:style w:type="paragraph" w:styleId="a6">
    <w:name w:val="footer"/>
    <w:basedOn w:val="a"/>
    <w:link w:val="Char0"/>
    <w:uiPriority w:val="99"/>
    <w:unhideWhenUsed/>
    <w:rsid w:val="00F5129D"/>
    <w:pPr>
      <w:tabs>
        <w:tab w:val="center" w:pos="4153"/>
        <w:tab w:val="right" w:pos="8306"/>
      </w:tabs>
      <w:snapToGrid w:val="0"/>
      <w:jc w:val="left"/>
    </w:pPr>
    <w:rPr>
      <w:sz w:val="18"/>
      <w:szCs w:val="18"/>
    </w:rPr>
  </w:style>
  <w:style w:type="character" w:customStyle="1" w:styleId="Char0">
    <w:name w:val="页脚 Char"/>
    <w:basedOn w:val="a0"/>
    <w:link w:val="a6"/>
    <w:uiPriority w:val="99"/>
    <w:rsid w:val="00F5129D"/>
    <w:rPr>
      <w:sz w:val="18"/>
      <w:szCs w:val="18"/>
    </w:rPr>
  </w:style>
  <w:style w:type="paragraph" w:styleId="a7">
    <w:name w:val="Balloon Text"/>
    <w:basedOn w:val="a"/>
    <w:link w:val="Char1"/>
    <w:uiPriority w:val="99"/>
    <w:semiHidden/>
    <w:unhideWhenUsed/>
    <w:rsid w:val="00F5129D"/>
    <w:rPr>
      <w:sz w:val="18"/>
      <w:szCs w:val="18"/>
    </w:rPr>
  </w:style>
  <w:style w:type="character" w:customStyle="1" w:styleId="Char1">
    <w:name w:val="批注框文本 Char"/>
    <w:basedOn w:val="a0"/>
    <w:link w:val="a7"/>
    <w:uiPriority w:val="99"/>
    <w:semiHidden/>
    <w:rsid w:val="00F512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1670">
      <w:bodyDiv w:val="1"/>
      <w:marLeft w:val="0"/>
      <w:marRight w:val="0"/>
      <w:marTop w:val="0"/>
      <w:marBottom w:val="0"/>
      <w:divBdr>
        <w:top w:val="none" w:sz="0" w:space="0" w:color="auto"/>
        <w:left w:val="none" w:sz="0" w:space="0" w:color="auto"/>
        <w:bottom w:val="none" w:sz="0" w:space="0" w:color="auto"/>
        <w:right w:val="none" w:sz="0" w:space="0" w:color="auto"/>
      </w:divBdr>
      <w:divsChild>
        <w:div w:id="1587418320">
          <w:marLeft w:val="0"/>
          <w:marRight w:val="0"/>
          <w:marTop w:val="0"/>
          <w:marBottom w:val="0"/>
          <w:divBdr>
            <w:top w:val="none" w:sz="0" w:space="0" w:color="auto"/>
            <w:left w:val="none" w:sz="0" w:space="0" w:color="auto"/>
            <w:bottom w:val="none" w:sz="0" w:space="0" w:color="auto"/>
            <w:right w:val="none" w:sz="0" w:space="0" w:color="auto"/>
          </w:divBdr>
          <w:divsChild>
            <w:div w:id="3093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12333.cn/ecdomain/ecplatform/fileHandle.do?action=download&amp;objectID=20190301153638696" TargetMode="External"/><Relationship Id="rId3" Type="http://schemas.openxmlformats.org/officeDocument/2006/relationships/settings" Target="settings.xml"/><Relationship Id="rId7" Type="http://schemas.openxmlformats.org/officeDocument/2006/relationships/hyperlink" Target="http://www.nm12333.cn/ecdomain/ecplatform/fileHandle.do?action=download&amp;objectID=2019030115360219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m12333.cn/ecdomain/ecplatform/fileHandle.do?action=download&amp;objectID=201903011534495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547</Words>
  <Characters>3122</Characters>
  <Application>Microsoft Office Word</Application>
  <DocSecurity>0</DocSecurity>
  <Lines>26</Lines>
  <Paragraphs>7</Paragraphs>
  <ScaleCrop>false</ScaleCrop>
  <Company>人事处</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特日格勒</dc:creator>
  <cp:lastModifiedBy>特日格勒</cp:lastModifiedBy>
  <cp:revision>2</cp:revision>
  <cp:lastPrinted>2019-03-20T02:01:00Z</cp:lastPrinted>
  <dcterms:created xsi:type="dcterms:W3CDTF">2019-03-19T02:30:00Z</dcterms:created>
  <dcterms:modified xsi:type="dcterms:W3CDTF">2019-03-20T02:01:00Z</dcterms:modified>
</cp:coreProperties>
</file>